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A32A4" w14:textId="49E12117" w:rsidR="00EA6C38" w:rsidRPr="008B68A3" w:rsidRDefault="00EA6C38" w:rsidP="00F304A1">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125748" w:rsidRPr="00CA79D7">
        <w:rPr>
          <w:b/>
          <w:sz w:val="24"/>
          <w:szCs w:val="24"/>
          <w:lang w:val="en-US" w:eastAsia="ko-KR"/>
        </w:rPr>
        <w:t xml:space="preserve"> </w:t>
      </w:r>
      <w:r w:rsidR="00A1787C" w:rsidRPr="00CA79D7">
        <w:rPr>
          <w:b/>
          <w:bCs/>
          <w:sz w:val="24"/>
          <w:szCs w:val="24"/>
          <w:lang w:val="en-US" w:eastAsia="ko-KR"/>
        </w:rPr>
        <w:t>#</w:t>
      </w:r>
      <w:r w:rsidR="008E6FF7" w:rsidRPr="00CA79D7">
        <w:rPr>
          <w:b/>
          <w:bCs/>
          <w:sz w:val="24"/>
          <w:szCs w:val="24"/>
          <w:lang w:val="en-US" w:eastAsia="ko-KR"/>
        </w:rPr>
        <w:t>1</w:t>
      </w:r>
      <w:r w:rsidR="00A2105F">
        <w:rPr>
          <w:b/>
          <w:bCs/>
          <w:sz w:val="24"/>
          <w:szCs w:val="24"/>
          <w:lang w:val="en-US" w:eastAsia="ko-KR"/>
        </w:rPr>
        <w:t>1</w:t>
      </w:r>
      <w:r w:rsidR="004B3CEB">
        <w:rPr>
          <w:b/>
          <w:bCs/>
          <w:sz w:val="24"/>
          <w:szCs w:val="24"/>
          <w:lang w:val="en-US" w:eastAsia="ko-KR"/>
        </w:rPr>
        <w:t>2</w:t>
      </w:r>
      <w:r w:rsidRPr="00CA79D7">
        <w:rPr>
          <w:b/>
          <w:sz w:val="24"/>
          <w:szCs w:val="24"/>
          <w:lang w:val="en-US" w:eastAsia="ko-KR"/>
        </w:rPr>
        <w:tab/>
      </w:r>
      <w:r w:rsidR="004A29CB" w:rsidRPr="004A29CB">
        <w:rPr>
          <w:b/>
          <w:sz w:val="24"/>
          <w:szCs w:val="24"/>
          <w:lang w:val="en-US" w:eastAsia="ko-KR"/>
        </w:rPr>
        <w:t>R1-</w:t>
      </w:r>
      <w:r w:rsidR="00967B7D" w:rsidRPr="00967B7D">
        <w:rPr>
          <w:b/>
          <w:sz w:val="24"/>
          <w:szCs w:val="24"/>
          <w:lang w:val="en-US" w:eastAsia="ko-KR"/>
        </w:rPr>
        <w:t>2</w:t>
      </w:r>
      <w:r w:rsidR="004B3CEB">
        <w:rPr>
          <w:b/>
          <w:sz w:val="24"/>
          <w:szCs w:val="24"/>
          <w:lang w:val="en-US" w:eastAsia="ko-KR"/>
        </w:rPr>
        <w:t>30</w:t>
      </w:r>
      <w:r w:rsidR="00C505B3">
        <w:rPr>
          <w:b/>
          <w:sz w:val="24"/>
          <w:szCs w:val="24"/>
          <w:lang w:val="en-US" w:eastAsia="ko-KR"/>
        </w:rPr>
        <w:t>1277</w:t>
      </w:r>
    </w:p>
    <w:bookmarkEnd w:id="0"/>
    <w:bookmarkEnd w:id="1"/>
    <w:p w14:paraId="2DECA4E4" w14:textId="77777777" w:rsidR="004B3CEB" w:rsidRPr="00DB3EA1" w:rsidRDefault="004B3CEB" w:rsidP="004B3CEB">
      <w:pPr>
        <w:pStyle w:val="a3"/>
        <w:spacing w:after="240"/>
        <w:rPr>
          <w:noProof w:val="0"/>
          <w:sz w:val="24"/>
          <w:szCs w:val="24"/>
          <w:lang w:val="en-US"/>
        </w:rPr>
      </w:pPr>
      <w:r>
        <w:rPr>
          <w:rFonts w:cs="Arial"/>
          <w:bCs/>
          <w:sz w:val="24"/>
          <w:szCs w:val="24"/>
          <w:lang w:val="en-US" w:eastAsia="ja-JP"/>
        </w:rPr>
        <w:t>Athens, Greece,</w:t>
      </w:r>
      <w:r w:rsidRPr="00AC5C30">
        <w:rPr>
          <w:rFonts w:cs="Arial"/>
          <w:bCs/>
          <w:sz w:val="24"/>
          <w:szCs w:val="24"/>
          <w:lang w:val="en-US"/>
        </w:rPr>
        <w:t xml:space="preserve"> </w:t>
      </w:r>
      <w:r>
        <w:rPr>
          <w:rFonts w:cs="Arial"/>
          <w:bCs/>
          <w:sz w:val="24"/>
          <w:szCs w:val="24"/>
          <w:lang w:eastAsia="ja-JP"/>
        </w:rPr>
        <w:t>February 27</w:t>
      </w:r>
      <w:r w:rsidRPr="00531A99">
        <w:rPr>
          <w:rFonts w:cs="Arial"/>
          <w:bCs/>
          <w:sz w:val="24"/>
          <w:szCs w:val="24"/>
          <w:vertAlign w:val="superscript"/>
          <w:lang w:eastAsia="ja-JP"/>
        </w:rPr>
        <w:t>th</w:t>
      </w:r>
      <w:r w:rsidRPr="00AC5C30">
        <w:rPr>
          <w:rFonts w:cs="Arial"/>
          <w:bCs/>
          <w:sz w:val="24"/>
          <w:szCs w:val="24"/>
          <w:lang w:eastAsia="ja-JP"/>
        </w:rPr>
        <w:t xml:space="preserve"> – </w:t>
      </w:r>
      <w:r>
        <w:rPr>
          <w:rFonts w:cs="Arial"/>
          <w:bCs/>
          <w:sz w:val="24"/>
          <w:szCs w:val="24"/>
          <w:lang w:eastAsia="ja-JP"/>
        </w:rPr>
        <w:t>March 3</w:t>
      </w:r>
      <w:r w:rsidRPr="00E333D9">
        <w:rPr>
          <w:rFonts w:cs="Arial"/>
          <w:bCs/>
          <w:sz w:val="24"/>
          <w:szCs w:val="24"/>
          <w:vertAlign w:val="superscript"/>
          <w:lang w:eastAsia="ja-JP"/>
        </w:rPr>
        <w:t>rd</w:t>
      </w:r>
      <w:r w:rsidRPr="00AC5C30">
        <w:rPr>
          <w:rFonts w:cs="Arial"/>
          <w:bCs/>
          <w:noProof w:val="0"/>
          <w:sz w:val="24"/>
          <w:szCs w:val="24"/>
          <w:lang w:val="en-US"/>
        </w:rPr>
        <w:t>,</w:t>
      </w:r>
      <w:r>
        <w:rPr>
          <w:rFonts w:cs="Arial"/>
          <w:bCs/>
          <w:noProof w:val="0"/>
          <w:sz w:val="24"/>
          <w:szCs w:val="24"/>
          <w:lang w:val="en-US"/>
        </w:rPr>
        <w:t xml:space="preserve"> </w:t>
      </w:r>
      <w:r w:rsidRPr="00AC5C30">
        <w:rPr>
          <w:rFonts w:cs="Arial"/>
          <w:bCs/>
          <w:noProof w:val="0"/>
          <w:sz w:val="24"/>
          <w:szCs w:val="24"/>
          <w:lang w:val="en-US"/>
        </w:rPr>
        <w:t>202</w:t>
      </w:r>
      <w:r>
        <w:rPr>
          <w:rFonts w:cs="Arial"/>
          <w:bCs/>
          <w:noProof w:val="0"/>
          <w:sz w:val="24"/>
          <w:szCs w:val="24"/>
          <w:lang w:val="en-US"/>
        </w:rPr>
        <w:t>3</w:t>
      </w:r>
    </w:p>
    <w:p w14:paraId="534B7880" w14:textId="64C649E0"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BD53C3">
        <w:rPr>
          <w:rFonts w:ascii="Arial" w:hAnsi="Arial"/>
          <w:sz w:val="24"/>
        </w:rPr>
        <w:t>9.7.2</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2AEF557B"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4B3CEB" w:rsidRPr="004B3CEB">
        <w:rPr>
          <w:rFonts w:ascii="Arial" w:hAnsi="Arial"/>
          <w:sz w:val="24"/>
          <w:lang w:eastAsia="ko-KR"/>
        </w:rPr>
        <w:t>Enhancements on cell DTX/DRX mechanism</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01BF1E23" w14:textId="41123523" w:rsidR="00A4528F" w:rsidRDefault="00A4528F" w:rsidP="00A4528F">
      <w:pPr>
        <w:spacing w:after="120"/>
        <w:jc w:val="both"/>
        <w:rPr>
          <w:lang w:eastAsia="ko-KR"/>
        </w:rPr>
      </w:pPr>
      <w:r>
        <w:rPr>
          <w:lang w:eastAsia="ko-KR"/>
        </w:rPr>
        <w:t>A WI on network energy saving for NR was endorsed in [1]</w:t>
      </w:r>
      <w:r w:rsidRPr="001120A9">
        <w:rPr>
          <w:lang w:eastAsia="ko-KR"/>
        </w:rPr>
        <w:t>.</w:t>
      </w:r>
      <w:r>
        <w:rPr>
          <w:lang w:eastAsia="ko-KR"/>
        </w:rPr>
        <w:t xml:space="preserve"> One objective is to specify </w:t>
      </w:r>
      <w:r w:rsidRPr="00347FE8">
        <w:rPr>
          <w:bCs/>
        </w:rPr>
        <w:t>enhancement on cell DTX/DRX mechanism</w:t>
      </w:r>
      <w:r>
        <w:rPr>
          <w:bCs/>
        </w:rPr>
        <w:t xml:space="preserve"> as following</w:t>
      </w:r>
      <w:r w:rsidRPr="00AB3CBB">
        <w:rPr>
          <w:lang w:eastAsia="ko-KR"/>
        </w:rPr>
        <w:t>.</w:t>
      </w:r>
    </w:p>
    <w:p w14:paraId="68336A3F" w14:textId="77777777" w:rsidR="00A4528F" w:rsidRPr="00347FE8" w:rsidRDefault="00A4528F" w:rsidP="00A4528F">
      <w:pPr>
        <w:overflowPunct w:val="0"/>
        <w:autoSpaceDE w:val="0"/>
        <w:autoSpaceDN w:val="0"/>
        <w:adjustRightInd w:val="0"/>
        <w:spacing w:after="0"/>
        <w:ind w:left="720"/>
        <w:textAlignment w:val="baseline"/>
        <w:rPr>
          <w:bCs/>
        </w:rPr>
      </w:pPr>
      <w:r w:rsidRPr="00347FE8">
        <w:rPr>
          <w:bCs/>
        </w:rPr>
        <w:t xml:space="preserve">Specify enhancement on cell DTX/DRX mechanism including the alignment of cell DTX/DRX and UE DRX in </w:t>
      </w:r>
      <w:r w:rsidRPr="0029710B">
        <w:rPr>
          <w:bCs/>
        </w:rPr>
        <w:t xml:space="preserve">RRC_CONNECTED </w:t>
      </w:r>
      <w:r w:rsidRPr="00347FE8">
        <w:rPr>
          <w:bCs/>
        </w:rPr>
        <w:t>mode, and inter-node information exchange on cell DTX/DRX [RAN2, RAN1, RAN3]</w:t>
      </w:r>
    </w:p>
    <w:p w14:paraId="177FD9C4" w14:textId="77777777" w:rsidR="00A4528F" w:rsidRPr="00347FE8" w:rsidRDefault="00A4528F" w:rsidP="00A4528F">
      <w:pPr>
        <w:numPr>
          <w:ilvl w:val="0"/>
          <w:numId w:val="36"/>
        </w:numPr>
        <w:overflowPunct w:val="0"/>
        <w:autoSpaceDE w:val="0"/>
        <w:autoSpaceDN w:val="0"/>
        <w:adjustRightInd w:val="0"/>
        <w:spacing w:beforeLines="50" w:before="120" w:afterLines="50" w:after="120"/>
        <w:ind w:left="1769" w:hanging="329"/>
        <w:jc w:val="both"/>
        <w:textAlignment w:val="baseline"/>
        <w:rPr>
          <w:bCs/>
          <w:lang w:eastAsia="zh-CN"/>
        </w:rPr>
      </w:pPr>
      <w:r w:rsidRPr="00347FE8">
        <w:rPr>
          <w:bCs/>
          <w:lang w:eastAsia="zh-CN"/>
        </w:rPr>
        <w:t>Note: No change for SSB transmission due to cell DTX/DRX.</w:t>
      </w:r>
    </w:p>
    <w:p w14:paraId="728D4E3D" w14:textId="1ED1F6BE" w:rsidR="00A4528F" w:rsidRPr="00A4528F" w:rsidRDefault="00A4528F" w:rsidP="00A4528F">
      <w:pPr>
        <w:numPr>
          <w:ilvl w:val="0"/>
          <w:numId w:val="36"/>
        </w:numPr>
        <w:overflowPunct w:val="0"/>
        <w:autoSpaceDE w:val="0"/>
        <w:autoSpaceDN w:val="0"/>
        <w:adjustRightInd w:val="0"/>
        <w:spacing w:beforeLines="50" w:before="120" w:afterLines="50" w:after="120"/>
        <w:ind w:left="1769" w:hanging="329"/>
        <w:jc w:val="both"/>
        <w:textAlignment w:val="baseline"/>
        <w:rPr>
          <w:bCs/>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p w14:paraId="66D835D6" w14:textId="24309B13" w:rsidR="00F37C6B" w:rsidRPr="00A4528F" w:rsidRDefault="00A4528F" w:rsidP="00C9630A">
      <w:pPr>
        <w:spacing w:before="240" w:line="288" w:lineRule="auto"/>
        <w:jc w:val="both"/>
        <w:rPr>
          <w:rFonts w:eastAsiaTheme="minorEastAsia"/>
          <w:lang w:eastAsia="ko-KR"/>
        </w:rPr>
      </w:pPr>
      <w:r>
        <w:rPr>
          <w:rFonts w:eastAsiaTheme="minorEastAsia"/>
          <w:lang w:eastAsia="ko-KR"/>
        </w:rPr>
        <w:t xml:space="preserve">This contribution discusses </w:t>
      </w:r>
      <w:r w:rsidR="006705EB">
        <w:rPr>
          <w:rFonts w:eastAsiaTheme="minorEastAsia"/>
          <w:lang w:eastAsia="ko-KR"/>
        </w:rPr>
        <w:t xml:space="preserve">how to support </w:t>
      </w:r>
      <w:r>
        <w:rPr>
          <w:rFonts w:eastAsiaTheme="minorEastAsia"/>
          <w:lang w:eastAsia="ko-KR"/>
        </w:rPr>
        <w:t xml:space="preserve">cell DTX/DRX </w:t>
      </w:r>
      <w:r w:rsidR="006705EB">
        <w:rPr>
          <w:rFonts w:eastAsiaTheme="minorEastAsia"/>
          <w:lang w:eastAsia="ko-KR"/>
        </w:rPr>
        <w:t>mechanism.</w:t>
      </w:r>
      <w:r>
        <w:rPr>
          <w:rFonts w:eastAsiaTheme="minorEastAsia"/>
          <w:lang w:eastAsia="ko-KR"/>
        </w:rPr>
        <w:t xml:space="preserve"> </w:t>
      </w:r>
    </w:p>
    <w:p w14:paraId="40403945" w14:textId="2A2CA511" w:rsidR="00ED6838" w:rsidRDefault="004B3CEB" w:rsidP="00ED683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4B3CEB">
        <w:rPr>
          <w:szCs w:val="20"/>
          <w:lang w:val="en-US"/>
        </w:rPr>
        <w:t xml:space="preserve">Definition of </w:t>
      </w:r>
      <w:r w:rsidRPr="004B3CEB">
        <w:rPr>
          <w:szCs w:val="20"/>
          <w:lang w:val="en-US"/>
        </w:rPr>
        <w:t>cell DTX/DRX</w:t>
      </w:r>
    </w:p>
    <w:p w14:paraId="0F6DA063" w14:textId="10B32457" w:rsidR="00A04333" w:rsidRDefault="00252FFD" w:rsidP="004F65CE">
      <w:pPr>
        <w:jc w:val="both"/>
        <w:rPr>
          <w:lang w:eastAsia="ko-KR"/>
        </w:rPr>
      </w:pPr>
      <w:r>
        <w:rPr>
          <w:lang w:eastAsia="ko-KR"/>
        </w:rPr>
        <w:t>The definition of cell DTX/DRX was discussed during the SI phase</w:t>
      </w:r>
      <w:r w:rsidR="003C001B">
        <w:rPr>
          <w:lang w:eastAsia="ko-KR"/>
        </w:rPr>
        <w:t>.</w:t>
      </w:r>
      <w:r w:rsidR="005D3691">
        <w:rPr>
          <w:lang w:eastAsia="ko-KR"/>
        </w:rPr>
        <w:t xml:space="preserve"> Although cell DTX/DRX is a definition from </w:t>
      </w:r>
      <w:proofErr w:type="spellStart"/>
      <w:r w:rsidR="005D3691">
        <w:rPr>
          <w:lang w:eastAsia="ko-KR"/>
        </w:rPr>
        <w:t>gNB’s</w:t>
      </w:r>
      <w:proofErr w:type="spellEnd"/>
      <w:r w:rsidR="005D3691">
        <w:rPr>
          <w:lang w:eastAsia="ko-KR"/>
        </w:rPr>
        <w:t xml:space="preserve"> side, UE </w:t>
      </w:r>
      <w:proofErr w:type="spellStart"/>
      <w:r w:rsidR="005D3691">
        <w:rPr>
          <w:lang w:eastAsia="ko-KR"/>
        </w:rPr>
        <w:t>behaviour</w:t>
      </w:r>
      <w:proofErr w:type="spellEnd"/>
      <w:r w:rsidR="005D3691">
        <w:rPr>
          <w:lang w:eastAsia="ko-KR"/>
        </w:rPr>
        <w:t xml:space="preserve"> should be clarified/defined when configured with cell DTX/DRX</w:t>
      </w:r>
      <w:r w:rsidR="00A27FD5">
        <w:rPr>
          <w:lang w:eastAsia="ko-KR"/>
        </w:rPr>
        <w:t xml:space="preserve"> in the WI phase</w:t>
      </w:r>
      <w:r w:rsidR="005D3691">
        <w:rPr>
          <w:lang w:eastAsia="ko-KR"/>
        </w:rPr>
        <w:t xml:space="preserve">. </w:t>
      </w:r>
      <w:r w:rsidR="003C001B">
        <w:rPr>
          <w:lang w:eastAsia="ko-KR"/>
        </w:rPr>
        <w:t xml:space="preserve">For active durations, the common understanding is that UE </w:t>
      </w:r>
      <w:proofErr w:type="spellStart"/>
      <w:r w:rsidR="003C001B">
        <w:rPr>
          <w:lang w:eastAsia="ko-KR"/>
        </w:rPr>
        <w:t>behaviour</w:t>
      </w:r>
      <w:proofErr w:type="spellEnd"/>
      <w:r w:rsidR="003C001B">
        <w:rPr>
          <w:lang w:eastAsia="ko-KR"/>
        </w:rPr>
        <w:t xml:space="preserve"> is the same as legacy. </w:t>
      </w:r>
      <w:r w:rsidR="003C001B">
        <w:rPr>
          <w:lang w:eastAsia="sv-SE"/>
        </w:rPr>
        <w:t>For non-active durations,</w:t>
      </w:r>
      <w:r w:rsidR="003C001B">
        <w:rPr>
          <w:lang w:eastAsia="ko-KR"/>
        </w:rPr>
        <w:t xml:space="preserve"> </w:t>
      </w:r>
      <w:r>
        <w:rPr>
          <w:lang w:eastAsia="ko-KR"/>
        </w:rPr>
        <w:t xml:space="preserve">the following examples </w:t>
      </w:r>
      <w:r w:rsidR="003C001B">
        <w:rPr>
          <w:lang w:eastAsia="ko-KR"/>
        </w:rPr>
        <w:t xml:space="preserve">were discussed and </w:t>
      </w:r>
      <w:r>
        <w:rPr>
          <w:lang w:eastAsia="ko-KR"/>
        </w:rPr>
        <w:t>captured in the TR 38.864 [2]</w:t>
      </w:r>
    </w:p>
    <w:p w14:paraId="34D85E39" w14:textId="77777777" w:rsidR="003C001B" w:rsidRPr="00E97819" w:rsidRDefault="003C001B" w:rsidP="004F65CE">
      <w:pPr>
        <w:pStyle w:val="B1"/>
        <w:jc w:val="both"/>
        <w:rPr>
          <w:lang w:eastAsia="zh-CN"/>
        </w:rPr>
      </w:pPr>
      <w:r>
        <w:rPr>
          <w:lang w:eastAsia="zh-CN"/>
        </w:rPr>
        <w:t>-</w:t>
      </w:r>
      <w:r>
        <w:rPr>
          <w:lang w:eastAsia="zh-CN"/>
        </w:rPr>
        <w:tab/>
      </w:r>
      <w:r w:rsidRPr="00E97819">
        <w:rPr>
          <w:lang w:eastAsia="zh-CN"/>
        </w:rPr>
        <w:t xml:space="preserve">Example 1: </w:t>
      </w:r>
      <w:proofErr w:type="spellStart"/>
      <w:r w:rsidRPr="00E97819">
        <w:rPr>
          <w:lang w:eastAsia="zh-CN"/>
        </w:rPr>
        <w:t>gNB</w:t>
      </w:r>
      <w:proofErr w:type="spellEnd"/>
      <w:r w:rsidRPr="00E97819">
        <w:rPr>
          <w:lang w:eastAsia="zh-CN"/>
        </w:rPr>
        <w:t xml:space="preserve"> is expected to turn off all transmission and reception for data traffic and reference signal during Cell DTX/DRX non-active periods.</w:t>
      </w:r>
    </w:p>
    <w:p w14:paraId="6BA38E37" w14:textId="77777777" w:rsidR="003C001B" w:rsidRPr="00E97819" w:rsidRDefault="003C001B" w:rsidP="004F65CE">
      <w:pPr>
        <w:pStyle w:val="B1"/>
        <w:jc w:val="both"/>
        <w:rPr>
          <w:lang w:eastAsia="zh-CN"/>
        </w:rPr>
      </w:pPr>
      <w:r>
        <w:rPr>
          <w:lang w:eastAsia="zh-CN"/>
        </w:rPr>
        <w:t>-</w:t>
      </w:r>
      <w:r>
        <w:rPr>
          <w:lang w:eastAsia="zh-CN"/>
        </w:rPr>
        <w:tab/>
      </w:r>
      <w:r w:rsidRPr="00E97819">
        <w:rPr>
          <w:lang w:eastAsia="zh-CN"/>
        </w:rPr>
        <w:t xml:space="preserve">Example 2: </w:t>
      </w:r>
      <w:proofErr w:type="spellStart"/>
      <w:r w:rsidRPr="00E97819">
        <w:rPr>
          <w:lang w:eastAsia="zh-CN"/>
        </w:rPr>
        <w:t>gNB</w:t>
      </w:r>
      <w:proofErr w:type="spellEnd"/>
      <w:r w:rsidRPr="00E97819">
        <w:rPr>
          <w:lang w:eastAsia="zh-CN"/>
        </w:rPr>
        <w:t xml:space="preserve"> is expected to turn off its transmission/reception only for data traffic during Cell DTX/DRX non-active periods (i.e., </w:t>
      </w:r>
      <w:proofErr w:type="spellStart"/>
      <w:r w:rsidRPr="00E97819">
        <w:rPr>
          <w:lang w:eastAsia="zh-CN"/>
        </w:rPr>
        <w:t>gNB</w:t>
      </w:r>
      <w:proofErr w:type="spellEnd"/>
      <w:r w:rsidRPr="00E97819">
        <w:rPr>
          <w:lang w:eastAsia="zh-CN"/>
        </w:rPr>
        <w:t xml:space="preserve"> will still transmit/receive reference signals)</w:t>
      </w:r>
    </w:p>
    <w:p w14:paraId="7C93C831" w14:textId="77777777" w:rsidR="003C001B" w:rsidRPr="00E97819" w:rsidRDefault="003C001B" w:rsidP="004F65CE">
      <w:pPr>
        <w:pStyle w:val="B1"/>
        <w:jc w:val="both"/>
        <w:rPr>
          <w:lang w:eastAsia="zh-CN"/>
        </w:rPr>
      </w:pPr>
      <w:r>
        <w:rPr>
          <w:lang w:eastAsia="zh-CN"/>
        </w:rPr>
        <w:t>-</w:t>
      </w:r>
      <w:r>
        <w:rPr>
          <w:lang w:eastAsia="zh-CN"/>
        </w:rPr>
        <w:tab/>
      </w:r>
      <w:r w:rsidRPr="00E97819">
        <w:rPr>
          <w:lang w:eastAsia="zh-CN"/>
        </w:rPr>
        <w:t xml:space="preserve">Example 3: </w:t>
      </w:r>
      <w:proofErr w:type="spellStart"/>
      <w:r w:rsidRPr="00E97819">
        <w:rPr>
          <w:lang w:eastAsia="zh-CN"/>
        </w:rPr>
        <w:t>gNB</w:t>
      </w:r>
      <w:proofErr w:type="spellEnd"/>
      <w:r w:rsidRPr="00E97819">
        <w:rPr>
          <w:lang w:eastAsia="zh-CN"/>
        </w:rPr>
        <w:t xml:space="preserve"> is expected to turn off its dynamic data transmission/reception during Cell DTX/DRX non-active periods (i.e., </w:t>
      </w:r>
      <w:proofErr w:type="spellStart"/>
      <w:r w:rsidRPr="00E97819">
        <w:rPr>
          <w:lang w:eastAsia="zh-CN"/>
        </w:rPr>
        <w:t>gNB</w:t>
      </w:r>
      <w:proofErr w:type="spellEnd"/>
      <w:r w:rsidRPr="00E97819">
        <w:rPr>
          <w:lang w:eastAsia="zh-CN"/>
        </w:rPr>
        <w:t xml:space="preserve"> is expected to still perform transmission/reception in periodic resources, including SPS, CG-PUSCH, SR, RACH, and SRS).</w:t>
      </w:r>
    </w:p>
    <w:p w14:paraId="4C73F583" w14:textId="77777777" w:rsidR="003C001B" w:rsidRPr="00E97819" w:rsidRDefault="003C001B" w:rsidP="004F65CE">
      <w:pPr>
        <w:pStyle w:val="B1"/>
        <w:jc w:val="both"/>
        <w:rPr>
          <w:lang w:eastAsia="zh-CN"/>
        </w:rPr>
      </w:pPr>
      <w:r>
        <w:rPr>
          <w:lang w:eastAsia="zh-CN"/>
        </w:rPr>
        <w:t>-</w:t>
      </w:r>
      <w:r>
        <w:rPr>
          <w:lang w:eastAsia="zh-CN"/>
        </w:rPr>
        <w:tab/>
      </w:r>
      <w:r w:rsidRPr="00E97819">
        <w:rPr>
          <w:lang w:eastAsia="zh-CN"/>
        </w:rPr>
        <w:t xml:space="preserve">Example 4: </w:t>
      </w:r>
      <w:proofErr w:type="spellStart"/>
      <w:r w:rsidRPr="00E97819">
        <w:rPr>
          <w:lang w:eastAsia="zh-CN"/>
        </w:rPr>
        <w:t>gNB</w:t>
      </w:r>
      <w:proofErr w:type="spellEnd"/>
      <w:r w:rsidRPr="00E97819">
        <w:rPr>
          <w:lang w:eastAsia="zh-CN"/>
        </w:rPr>
        <w:t xml:space="preserve"> is expected to only transmit reference signals (e.g., CSI-RS for measurement).</w:t>
      </w:r>
    </w:p>
    <w:p w14:paraId="3512FF49" w14:textId="1D3C3677" w:rsidR="003C001B" w:rsidRDefault="00CF08C6" w:rsidP="004F65CE">
      <w:pPr>
        <w:jc w:val="both"/>
        <w:rPr>
          <w:bCs/>
          <w:lang w:eastAsia="zh-CN"/>
        </w:rPr>
      </w:pPr>
      <w:r>
        <w:rPr>
          <w:lang w:eastAsia="ko-KR"/>
        </w:rPr>
        <w:t xml:space="preserve">In addition, </w:t>
      </w:r>
      <w:r w:rsidR="0029710B">
        <w:rPr>
          <w:lang w:eastAsia="ko-KR"/>
        </w:rPr>
        <w:t>there is a note in the WID indicates that there is n</w:t>
      </w:r>
      <w:r w:rsidR="000C4756" w:rsidRPr="00347FE8">
        <w:rPr>
          <w:bCs/>
          <w:lang w:eastAsia="zh-CN"/>
        </w:rPr>
        <w:t>o change for SSB transmission due to cell DTX/DRX.</w:t>
      </w:r>
      <w:r w:rsidR="0029710B">
        <w:rPr>
          <w:bCs/>
          <w:lang w:eastAsia="zh-CN"/>
        </w:rPr>
        <w:t xml:space="preserve"> There can be </w:t>
      </w:r>
      <w:r w:rsidR="00745D9F">
        <w:rPr>
          <w:bCs/>
          <w:lang w:eastAsia="zh-CN"/>
        </w:rPr>
        <w:t>three</w:t>
      </w:r>
      <w:r>
        <w:rPr>
          <w:bCs/>
          <w:lang w:eastAsia="zh-CN"/>
        </w:rPr>
        <w:t xml:space="preserve"> interpretations</w:t>
      </w:r>
      <w:r w:rsidR="0029710B">
        <w:rPr>
          <w:bCs/>
          <w:lang w:eastAsia="zh-CN"/>
        </w:rPr>
        <w:t xml:space="preserve"> for the note</w:t>
      </w:r>
      <w:r>
        <w:rPr>
          <w:bCs/>
          <w:lang w:eastAsia="zh-CN"/>
        </w:rPr>
        <w:t>.</w:t>
      </w:r>
    </w:p>
    <w:p w14:paraId="04E332B5" w14:textId="65401B67" w:rsidR="00AD0086" w:rsidRDefault="00AD0086" w:rsidP="004F65CE">
      <w:pPr>
        <w:pStyle w:val="a5"/>
        <w:numPr>
          <w:ilvl w:val="0"/>
          <w:numId w:val="38"/>
        </w:numPr>
        <w:ind w:leftChars="0"/>
        <w:jc w:val="both"/>
        <w:rPr>
          <w:lang w:eastAsia="ko-KR"/>
        </w:rPr>
      </w:pPr>
      <w:r w:rsidRPr="00C36421">
        <w:rPr>
          <w:b/>
          <w:bCs/>
          <w:lang w:eastAsia="ko-KR"/>
        </w:rPr>
        <w:t>Interpretation 1:</w:t>
      </w:r>
      <w:r>
        <w:rPr>
          <w:bCs/>
          <w:lang w:eastAsia="zh-CN"/>
        </w:rPr>
        <w:t xml:space="preserve"> </w:t>
      </w:r>
      <w:r w:rsidR="00745D9F" w:rsidRPr="00745D9F">
        <w:rPr>
          <w:bCs/>
          <w:lang w:eastAsia="zh-CN"/>
        </w:rPr>
        <w:t>SSB transmission</w:t>
      </w:r>
      <w:r w:rsidR="00745D9F">
        <w:rPr>
          <w:bCs/>
          <w:lang w:eastAsia="zh-CN"/>
        </w:rPr>
        <w:t xml:space="preserve"> is independent of cell DTX</w:t>
      </w:r>
      <w:r w:rsidR="00DA4842">
        <w:rPr>
          <w:bCs/>
          <w:lang w:eastAsia="zh-CN"/>
        </w:rPr>
        <w:t>, i.e., SSB can be transmitted during non-active durations.</w:t>
      </w:r>
    </w:p>
    <w:p w14:paraId="04A3C406" w14:textId="5441EEA7" w:rsidR="00745D9F" w:rsidRDefault="00745D9F" w:rsidP="004F65CE">
      <w:pPr>
        <w:pStyle w:val="a5"/>
        <w:numPr>
          <w:ilvl w:val="0"/>
          <w:numId w:val="38"/>
        </w:numPr>
        <w:ind w:leftChars="0"/>
        <w:jc w:val="both"/>
        <w:rPr>
          <w:lang w:eastAsia="ko-KR"/>
        </w:rPr>
      </w:pPr>
      <w:r w:rsidRPr="00C36421">
        <w:rPr>
          <w:b/>
          <w:bCs/>
          <w:lang w:eastAsia="ko-KR"/>
        </w:rPr>
        <w:t>Interpretation 2:</w:t>
      </w:r>
      <w:r w:rsidRPr="00745D9F">
        <w:rPr>
          <w:bCs/>
          <w:lang w:eastAsia="zh-CN"/>
        </w:rPr>
        <w:t xml:space="preserve"> The durations for SSB transmission are considered as </w:t>
      </w:r>
      <w:r>
        <w:rPr>
          <w:lang w:eastAsia="ko-KR"/>
        </w:rPr>
        <w:t>active durations</w:t>
      </w:r>
      <w:r w:rsidR="00023085">
        <w:rPr>
          <w:lang w:eastAsia="ko-KR"/>
        </w:rPr>
        <w:t xml:space="preserve"> of cell DTX</w:t>
      </w:r>
      <w:r>
        <w:rPr>
          <w:lang w:eastAsia="ko-KR"/>
        </w:rPr>
        <w:t>.</w:t>
      </w:r>
    </w:p>
    <w:p w14:paraId="3A848BEA" w14:textId="73483E14" w:rsidR="00AD0086" w:rsidRPr="00AD0086" w:rsidRDefault="00AD0086" w:rsidP="004F65CE">
      <w:pPr>
        <w:pStyle w:val="a5"/>
        <w:numPr>
          <w:ilvl w:val="0"/>
          <w:numId w:val="38"/>
        </w:numPr>
        <w:ind w:leftChars="0"/>
        <w:jc w:val="both"/>
        <w:rPr>
          <w:lang w:eastAsia="ko-KR"/>
        </w:rPr>
      </w:pPr>
      <w:r w:rsidRPr="00C36421">
        <w:rPr>
          <w:b/>
          <w:bCs/>
          <w:lang w:eastAsia="ko-KR"/>
        </w:rPr>
        <w:t xml:space="preserve">Interpretation </w:t>
      </w:r>
      <w:r w:rsidR="00745D9F" w:rsidRPr="00C36421">
        <w:rPr>
          <w:b/>
          <w:bCs/>
          <w:lang w:eastAsia="ko-KR"/>
        </w:rPr>
        <w:t>3</w:t>
      </w:r>
      <w:r w:rsidRPr="00C36421">
        <w:rPr>
          <w:b/>
          <w:bCs/>
          <w:lang w:eastAsia="ko-KR"/>
        </w:rPr>
        <w:t>:</w:t>
      </w:r>
      <w:r>
        <w:rPr>
          <w:bCs/>
          <w:lang w:eastAsia="zh-CN"/>
        </w:rPr>
        <w:t xml:space="preserve"> </w:t>
      </w:r>
      <w:proofErr w:type="spellStart"/>
      <w:r>
        <w:rPr>
          <w:bCs/>
          <w:lang w:eastAsia="zh-CN"/>
        </w:rPr>
        <w:t>gNB</w:t>
      </w:r>
      <w:proofErr w:type="spellEnd"/>
      <w:r w:rsidR="000C1B81">
        <w:rPr>
          <w:bCs/>
          <w:lang w:eastAsia="zh-CN"/>
        </w:rPr>
        <w:t xml:space="preserve"> configuration/indication ensures</w:t>
      </w:r>
      <w:r>
        <w:rPr>
          <w:bCs/>
          <w:lang w:eastAsia="zh-CN"/>
        </w:rPr>
        <w:t xml:space="preserve"> that the durations for </w:t>
      </w:r>
      <w:r w:rsidRPr="00347FE8">
        <w:rPr>
          <w:bCs/>
          <w:lang w:eastAsia="zh-CN"/>
        </w:rPr>
        <w:t>SSB transmission</w:t>
      </w:r>
      <w:r>
        <w:rPr>
          <w:bCs/>
          <w:lang w:eastAsia="zh-CN"/>
        </w:rPr>
        <w:t xml:space="preserve"> are always within cell DTX active durations.</w:t>
      </w:r>
      <w:r w:rsidR="000C1B81">
        <w:rPr>
          <w:bCs/>
          <w:lang w:eastAsia="zh-CN"/>
        </w:rPr>
        <w:t xml:space="preserve"> The </w:t>
      </w:r>
      <w:r w:rsidR="000C1B81">
        <w:rPr>
          <w:lang w:eastAsia="ko-KR"/>
        </w:rPr>
        <w:t>active durations of cell DTX/DRX is not determined/indicated by the SSB symbols.</w:t>
      </w:r>
    </w:p>
    <w:p w14:paraId="31F7C3B1" w14:textId="6D5EA323" w:rsidR="000C4756" w:rsidRDefault="000C4756" w:rsidP="004F65CE">
      <w:pPr>
        <w:jc w:val="both"/>
        <w:rPr>
          <w:bCs/>
          <w:lang w:eastAsia="zh-CN"/>
        </w:rPr>
      </w:pPr>
      <w:r>
        <w:rPr>
          <w:bCs/>
          <w:lang w:eastAsia="zh-CN"/>
        </w:rPr>
        <w:t>Interpretation 1 is the simplest solution with no/minimal spec impact.</w:t>
      </w:r>
      <w:r w:rsidR="002E08D8">
        <w:rPr>
          <w:bCs/>
          <w:lang w:eastAsia="zh-CN"/>
        </w:rPr>
        <w:t xml:space="preserve"> The SSB transmission follows legacy and is not impacted by cell DRX/DRX.</w:t>
      </w:r>
    </w:p>
    <w:p w14:paraId="512D7A23" w14:textId="7740862D" w:rsidR="00AD0086" w:rsidRDefault="000C4756" w:rsidP="003722A8">
      <w:pPr>
        <w:jc w:val="both"/>
        <w:rPr>
          <w:bCs/>
          <w:lang w:eastAsia="zh-CN"/>
        </w:rPr>
      </w:pPr>
      <w:r>
        <w:rPr>
          <w:bCs/>
          <w:lang w:eastAsia="zh-CN"/>
        </w:rPr>
        <w:t>Interpretation 2 is also a simple solution with marginal spec impact.</w:t>
      </w:r>
      <w:r w:rsidR="00856A38">
        <w:rPr>
          <w:bCs/>
          <w:lang w:eastAsia="zh-CN"/>
        </w:rPr>
        <w:t xml:space="preserve"> </w:t>
      </w:r>
      <w:r w:rsidR="002E08D8">
        <w:rPr>
          <w:bCs/>
          <w:lang w:eastAsia="zh-CN"/>
        </w:rPr>
        <w:t xml:space="preserve">For Interpretation 2, the SSB transmission also follows legacy, the difference from Interpretation 1 is that the SSB symbols </w:t>
      </w:r>
      <w:r w:rsidR="00023AC0">
        <w:rPr>
          <w:bCs/>
          <w:lang w:eastAsia="zh-CN"/>
        </w:rPr>
        <w:t xml:space="preserve">implicitly configures the additional active durations. The latency can be thus reduced and </w:t>
      </w:r>
      <w:proofErr w:type="spellStart"/>
      <w:r w:rsidR="00023AC0">
        <w:rPr>
          <w:bCs/>
          <w:lang w:eastAsia="zh-CN"/>
        </w:rPr>
        <w:t>gNB</w:t>
      </w:r>
      <w:proofErr w:type="spellEnd"/>
      <w:r w:rsidR="00023AC0">
        <w:rPr>
          <w:bCs/>
          <w:lang w:eastAsia="zh-CN"/>
        </w:rPr>
        <w:t xml:space="preserve"> can have a larger probability to go to sleep. An</w:t>
      </w:r>
      <w:r w:rsidR="003722A8">
        <w:rPr>
          <w:bCs/>
          <w:lang w:eastAsia="zh-CN"/>
        </w:rPr>
        <w:t xml:space="preserve"> example</w:t>
      </w:r>
      <w:r w:rsidR="00023AC0">
        <w:rPr>
          <w:bCs/>
          <w:lang w:eastAsia="zh-CN"/>
        </w:rPr>
        <w:t xml:space="preserve"> is given</w:t>
      </w:r>
      <w:r w:rsidR="003722A8">
        <w:rPr>
          <w:bCs/>
          <w:lang w:eastAsia="zh-CN"/>
        </w:rPr>
        <w:t xml:space="preserve"> in Figure 1</w:t>
      </w:r>
      <w:r w:rsidR="00023AC0">
        <w:rPr>
          <w:bCs/>
          <w:lang w:eastAsia="zh-CN"/>
        </w:rPr>
        <w:t xml:space="preserve"> for illustration</w:t>
      </w:r>
      <w:r w:rsidR="003722A8">
        <w:rPr>
          <w:bCs/>
          <w:lang w:eastAsia="zh-CN"/>
        </w:rPr>
        <w:t xml:space="preserve">. </w:t>
      </w:r>
      <w:r w:rsidR="00023AC0">
        <w:rPr>
          <w:bCs/>
          <w:lang w:eastAsia="zh-CN"/>
        </w:rPr>
        <w:t>For Interpretation 1, t</w:t>
      </w:r>
      <w:r w:rsidR="003722A8">
        <w:rPr>
          <w:bCs/>
          <w:lang w:eastAsia="zh-CN"/>
        </w:rPr>
        <w:t>he active/non-active durations are determined based on the</w:t>
      </w:r>
      <w:r w:rsidR="00023AC0">
        <w:rPr>
          <w:bCs/>
          <w:lang w:eastAsia="zh-CN"/>
        </w:rPr>
        <w:t xml:space="preserve"> agreed parameters </w:t>
      </w:r>
      <w:r w:rsidR="00FB6136">
        <w:t>periodicity, start slot/offset, on duration</w:t>
      </w:r>
      <w:r w:rsidR="003722A8">
        <w:rPr>
          <w:bCs/>
          <w:lang w:eastAsia="zh-CN"/>
        </w:rPr>
        <w:t xml:space="preserve">, the PDCCH is assumed not to be </w:t>
      </w:r>
      <w:r w:rsidR="002E08D8">
        <w:rPr>
          <w:bCs/>
          <w:lang w:eastAsia="zh-CN"/>
        </w:rPr>
        <w:t xml:space="preserve">monitored by a UE </w:t>
      </w:r>
      <w:r w:rsidR="003722A8">
        <w:rPr>
          <w:bCs/>
          <w:lang w:eastAsia="zh-CN"/>
        </w:rPr>
        <w:t>during non-active durations. For Interpretation 1, UE will not monitor the PDCCH</w:t>
      </w:r>
      <w:r w:rsidR="002E08D8">
        <w:rPr>
          <w:bCs/>
          <w:lang w:eastAsia="zh-CN"/>
        </w:rPr>
        <w:t>#1</w:t>
      </w:r>
      <w:r w:rsidR="003722A8">
        <w:rPr>
          <w:bCs/>
          <w:lang w:eastAsia="zh-CN"/>
        </w:rPr>
        <w:t>,</w:t>
      </w:r>
      <w:r w:rsidR="007F7EBF">
        <w:rPr>
          <w:bCs/>
          <w:lang w:eastAsia="zh-CN"/>
        </w:rPr>
        <w:t xml:space="preserve"> if </w:t>
      </w:r>
      <w:proofErr w:type="spellStart"/>
      <w:r w:rsidR="002E08D8">
        <w:rPr>
          <w:bCs/>
          <w:lang w:eastAsia="zh-CN"/>
        </w:rPr>
        <w:t>gNB</w:t>
      </w:r>
      <w:proofErr w:type="spellEnd"/>
      <w:r w:rsidR="002E08D8">
        <w:rPr>
          <w:bCs/>
          <w:lang w:eastAsia="zh-CN"/>
        </w:rPr>
        <w:t xml:space="preserve"> </w:t>
      </w:r>
      <w:r w:rsidR="007F7EBF">
        <w:rPr>
          <w:bCs/>
          <w:lang w:eastAsia="zh-CN"/>
        </w:rPr>
        <w:t xml:space="preserve">would transmit the PDCCH, </w:t>
      </w:r>
      <w:proofErr w:type="spellStart"/>
      <w:r w:rsidR="007F7EBF">
        <w:rPr>
          <w:bCs/>
          <w:lang w:eastAsia="zh-CN"/>
        </w:rPr>
        <w:t>gNB</w:t>
      </w:r>
      <w:proofErr w:type="spellEnd"/>
      <w:r w:rsidR="007F7EBF">
        <w:rPr>
          <w:bCs/>
          <w:lang w:eastAsia="zh-CN"/>
        </w:rPr>
        <w:t xml:space="preserve"> needs to defer the PDCCH</w:t>
      </w:r>
      <w:r w:rsidR="00FB6136">
        <w:rPr>
          <w:bCs/>
          <w:lang w:eastAsia="zh-CN"/>
        </w:rPr>
        <w:t xml:space="preserve"> #1</w:t>
      </w:r>
      <w:r w:rsidR="007F7EBF">
        <w:rPr>
          <w:bCs/>
          <w:lang w:eastAsia="zh-CN"/>
        </w:rPr>
        <w:t xml:space="preserve"> to a PDCCH MO on the active symbols</w:t>
      </w:r>
      <w:r w:rsidR="00FB6136">
        <w:rPr>
          <w:bCs/>
          <w:lang w:eastAsia="zh-CN"/>
        </w:rPr>
        <w:t>, e.g., PDCCH#2. On the contrary</w:t>
      </w:r>
      <w:r w:rsidR="003722A8">
        <w:rPr>
          <w:bCs/>
          <w:lang w:eastAsia="zh-CN"/>
        </w:rPr>
        <w:t xml:space="preserve">, for </w:t>
      </w:r>
      <w:r w:rsidR="002E08D8">
        <w:rPr>
          <w:bCs/>
          <w:lang w:eastAsia="zh-CN"/>
        </w:rPr>
        <w:t xml:space="preserve">Interpretation </w:t>
      </w:r>
      <w:r w:rsidR="003722A8">
        <w:rPr>
          <w:bCs/>
          <w:lang w:eastAsia="zh-CN"/>
        </w:rPr>
        <w:t xml:space="preserve">2, </w:t>
      </w:r>
      <w:r w:rsidR="003722A8">
        <w:rPr>
          <w:bCs/>
          <w:lang w:eastAsia="zh-CN"/>
        </w:rPr>
        <w:lastRenderedPageBreak/>
        <w:t>the SSB symbols will be taken as active durations and the UE will monitor the PDCCH on the SSB symbols</w:t>
      </w:r>
      <w:r w:rsidR="00FB6136">
        <w:rPr>
          <w:bCs/>
          <w:lang w:eastAsia="zh-CN"/>
        </w:rPr>
        <w:t>,</w:t>
      </w:r>
      <w:r w:rsidR="002E08D8">
        <w:rPr>
          <w:bCs/>
          <w:lang w:eastAsia="zh-CN"/>
        </w:rPr>
        <w:t xml:space="preserve"> in this case, </w:t>
      </w:r>
      <w:proofErr w:type="spellStart"/>
      <w:r w:rsidR="002E08D8">
        <w:rPr>
          <w:bCs/>
          <w:lang w:eastAsia="zh-CN"/>
        </w:rPr>
        <w:t>gNB</w:t>
      </w:r>
      <w:proofErr w:type="spellEnd"/>
      <w:r w:rsidR="002E08D8">
        <w:rPr>
          <w:bCs/>
          <w:lang w:eastAsia="zh-CN"/>
        </w:rPr>
        <w:t xml:space="preserve"> can schedule PDCCH#1 and</w:t>
      </w:r>
      <w:r w:rsidR="00FB6136">
        <w:rPr>
          <w:bCs/>
          <w:lang w:eastAsia="zh-CN"/>
        </w:rPr>
        <w:t xml:space="preserve"> the increased latency for Interpretation 1 can be avoided</w:t>
      </w:r>
      <w:r w:rsidR="003722A8">
        <w:rPr>
          <w:bCs/>
          <w:lang w:eastAsia="zh-CN"/>
        </w:rPr>
        <w:t>.</w:t>
      </w:r>
      <w:r w:rsidR="00FB6136">
        <w:rPr>
          <w:bCs/>
          <w:lang w:eastAsia="zh-CN"/>
        </w:rPr>
        <w:t xml:space="preserve"> In addition, if there is no other DL transmission in the 2</w:t>
      </w:r>
      <w:r w:rsidR="00FB6136" w:rsidRPr="00D34504">
        <w:rPr>
          <w:bCs/>
          <w:vertAlign w:val="superscript"/>
          <w:lang w:eastAsia="zh-CN"/>
        </w:rPr>
        <w:t>nd</w:t>
      </w:r>
      <w:r w:rsidR="00FB6136">
        <w:rPr>
          <w:bCs/>
          <w:lang w:eastAsia="zh-CN"/>
        </w:rPr>
        <w:t xml:space="preserve"> cycle, </w:t>
      </w:r>
      <w:proofErr w:type="spellStart"/>
      <w:r w:rsidR="00FB6136">
        <w:rPr>
          <w:bCs/>
          <w:lang w:eastAsia="zh-CN"/>
        </w:rPr>
        <w:t>gNB</w:t>
      </w:r>
      <w:proofErr w:type="spellEnd"/>
      <w:r w:rsidR="00FB6136">
        <w:rPr>
          <w:bCs/>
          <w:lang w:eastAsia="zh-CN"/>
        </w:rPr>
        <w:t xml:space="preserve"> can go to sleep for the active durations, the network energy saving gain can be thus increased</w:t>
      </w:r>
      <w:r w:rsidR="002E08D8">
        <w:rPr>
          <w:bCs/>
          <w:lang w:eastAsia="zh-CN"/>
        </w:rPr>
        <w:t xml:space="preserve"> by reducing the active RF durations</w:t>
      </w:r>
      <w:r w:rsidR="00FB6136">
        <w:rPr>
          <w:bCs/>
          <w:lang w:eastAsia="zh-CN"/>
        </w:rPr>
        <w:t>. To reduce UE monitoring PDCCH in the 2</w:t>
      </w:r>
      <w:r w:rsidR="00FB6136" w:rsidRPr="00D34504">
        <w:rPr>
          <w:bCs/>
          <w:vertAlign w:val="superscript"/>
          <w:lang w:eastAsia="zh-CN"/>
        </w:rPr>
        <w:t>nd</w:t>
      </w:r>
      <w:r w:rsidR="00FB6136">
        <w:rPr>
          <w:bCs/>
          <w:lang w:eastAsia="zh-CN"/>
        </w:rPr>
        <w:t xml:space="preserve"> cycle, dynamic indication of on duration in the scheduling DCI</w:t>
      </w:r>
      <w:r w:rsidR="00E07049">
        <w:rPr>
          <w:bCs/>
          <w:lang w:eastAsia="zh-CN"/>
        </w:rPr>
        <w:t xml:space="preserve"> can</w:t>
      </w:r>
      <w:r w:rsidR="000C1B81">
        <w:rPr>
          <w:bCs/>
          <w:lang w:eastAsia="zh-CN"/>
        </w:rPr>
        <w:t xml:space="preserve"> also</w:t>
      </w:r>
      <w:r w:rsidR="00E07049">
        <w:rPr>
          <w:bCs/>
          <w:lang w:eastAsia="zh-CN"/>
        </w:rPr>
        <w:t xml:space="preserve"> be considered</w:t>
      </w:r>
      <w:r w:rsidR="00FB6136">
        <w:rPr>
          <w:bCs/>
          <w:lang w:eastAsia="zh-CN"/>
        </w:rPr>
        <w:t>.</w:t>
      </w:r>
      <w:r w:rsidR="003722A8">
        <w:rPr>
          <w:bCs/>
          <w:lang w:eastAsia="zh-CN"/>
        </w:rPr>
        <w:t xml:space="preserve"> </w:t>
      </w:r>
    </w:p>
    <w:p w14:paraId="3E815076" w14:textId="27BEA1AB" w:rsidR="00856A38" w:rsidRDefault="00023AC0" w:rsidP="00856A38">
      <w:pPr>
        <w:jc w:val="center"/>
        <w:rPr>
          <w:bCs/>
          <w:lang w:eastAsia="zh-CN"/>
        </w:rPr>
      </w:pPr>
      <w:r>
        <w:rPr>
          <w:bCs/>
          <w:noProof/>
          <w:lang w:eastAsia="zh-CN"/>
        </w:rPr>
        <w:drawing>
          <wp:inline distT="0" distB="0" distL="0" distR="0" wp14:anchorId="4754FD4D" wp14:editId="7077E2F7">
            <wp:extent cx="5400000" cy="243033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2430337"/>
                    </a:xfrm>
                    <a:prstGeom prst="rect">
                      <a:avLst/>
                    </a:prstGeom>
                    <a:noFill/>
                  </pic:spPr>
                </pic:pic>
              </a:graphicData>
            </a:graphic>
          </wp:inline>
        </w:drawing>
      </w:r>
    </w:p>
    <w:p w14:paraId="72022A20" w14:textId="694262B6" w:rsidR="00856A38" w:rsidRPr="00856A38" w:rsidRDefault="00856A38" w:rsidP="00856A38">
      <w:pPr>
        <w:jc w:val="center"/>
        <w:rPr>
          <w:b/>
          <w:lang w:eastAsia="zh-CN"/>
        </w:rPr>
      </w:pPr>
      <w:r w:rsidRPr="00856A38">
        <w:rPr>
          <w:b/>
          <w:lang w:eastAsia="zh-CN"/>
        </w:rPr>
        <w:t>Figure 1</w:t>
      </w:r>
    </w:p>
    <w:p w14:paraId="6A74DD2C" w14:textId="1BB049D8" w:rsidR="000C4756" w:rsidRDefault="000C4756" w:rsidP="004F65CE">
      <w:pPr>
        <w:jc w:val="both"/>
        <w:rPr>
          <w:bCs/>
          <w:lang w:eastAsia="zh-CN"/>
        </w:rPr>
      </w:pPr>
      <w:r>
        <w:rPr>
          <w:bCs/>
          <w:lang w:eastAsia="zh-CN"/>
        </w:rPr>
        <w:t>Interpretation 3</w:t>
      </w:r>
      <w:r w:rsidR="000C1B81">
        <w:rPr>
          <w:bCs/>
          <w:lang w:eastAsia="zh-CN"/>
        </w:rPr>
        <w:t xml:space="preserve"> requires that SSB transmission always in the active durations when configured with cell DTX, </w:t>
      </w:r>
      <w:r w:rsidR="00714BAD">
        <w:rPr>
          <w:bCs/>
          <w:lang w:eastAsia="zh-CN"/>
        </w:rPr>
        <w:t>for example, it can be achieved through alignment SSB transmission cycle and cell DTX cycle</w:t>
      </w:r>
      <w:r>
        <w:rPr>
          <w:bCs/>
          <w:lang w:eastAsia="zh-CN"/>
        </w:rPr>
        <w:t>.</w:t>
      </w:r>
    </w:p>
    <w:p w14:paraId="40375F6B" w14:textId="2D6545CD" w:rsidR="00714BAD" w:rsidRDefault="00714BAD" w:rsidP="00714BAD">
      <w:pPr>
        <w:jc w:val="both"/>
        <w:rPr>
          <w:b/>
          <w:bCs/>
          <w:lang w:eastAsia="ko-KR"/>
        </w:rPr>
      </w:pPr>
      <w:r>
        <w:rPr>
          <w:b/>
          <w:bCs/>
          <w:lang w:eastAsia="ko-KR"/>
        </w:rPr>
        <w:t>Proposal 1: Down-select from the following three options for interpretation of ‘</w:t>
      </w:r>
      <w:r w:rsidRPr="008D7246">
        <w:rPr>
          <w:b/>
          <w:bCs/>
          <w:lang w:eastAsia="ko-KR"/>
        </w:rPr>
        <w:t>No change for SSB transmission due to cell DTX/DRX</w:t>
      </w:r>
      <w:r>
        <w:rPr>
          <w:b/>
          <w:bCs/>
          <w:lang w:eastAsia="ko-KR"/>
        </w:rPr>
        <w:t>’</w:t>
      </w:r>
      <w:r w:rsidRPr="008D7246">
        <w:rPr>
          <w:b/>
          <w:bCs/>
          <w:lang w:eastAsia="ko-KR"/>
        </w:rPr>
        <w:t>.</w:t>
      </w:r>
    </w:p>
    <w:p w14:paraId="27545707" w14:textId="77777777" w:rsidR="00714BAD" w:rsidRPr="008D7246" w:rsidRDefault="00714BAD" w:rsidP="00714BAD">
      <w:pPr>
        <w:pStyle w:val="a5"/>
        <w:numPr>
          <w:ilvl w:val="0"/>
          <w:numId w:val="38"/>
        </w:numPr>
        <w:ind w:leftChars="0"/>
        <w:jc w:val="both"/>
        <w:rPr>
          <w:b/>
          <w:bCs/>
          <w:lang w:eastAsia="ko-KR"/>
        </w:rPr>
      </w:pPr>
      <w:r w:rsidRPr="008D7246">
        <w:rPr>
          <w:b/>
          <w:bCs/>
          <w:lang w:eastAsia="ko-KR"/>
        </w:rPr>
        <w:t xml:space="preserve">Option 1: </w:t>
      </w:r>
      <w:r w:rsidRPr="008D7246">
        <w:rPr>
          <w:b/>
          <w:bCs/>
          <w:lang w:eastAsia="zh-CN"/>
        </w:rPr>
        <w:t>SSB transmission is independent of cell DTX, i.e., SSB can be transmitted during non-active durations.</w:t>
      </w:r>
    </w:p>
    <w:p w14:paraId="699B6222" w14:textId="77777777" w:rsidR="00714BAD" w:rsidRPr="008D7246" w:rsidRDefault="00714BAD" w:rsidP="00714BAD">
      <w:pPr>
        <w:pStyle w:val="a5"/>
        <w:numPr>
          <w:ilvl w:val="0"/>
          <w:numId w:val="38"/>
        </w:numPr>
        <w:ind w:leftChars="0"/>
        <w:jc w:val="both"/>
        <w:rPr>
          <w:b/>
          <w:bCs/>
          <w:lang w:eastAsia="ko-KR"/>
        </w:rPr>
      </w:pPr>
      <w:r w:rsidRPr="008D7246">
        <w:rPr>
          <w:b/>
          <w:bCs/>
          <w:lang w:eastAsia="ko-KR"/>
        </w:rPr>
        <w:t>Option 2:</w:t>
      </w:r>
      <w:r w:rsidRPr="008D7246">
        <w:rPr>
          <w:b/>
          <w:bCs/>
          <w:lang w:eastAsia="zh-CN"/>
        </w:rPr>
        <w:t xml:space="preserve"> The durations for SSB transmission are considered as </w:t>
      </w:r>
      <w:r w:rsidRPr="008D7246">
        <w:rPr>
          <w:b/>
          <w:bCs/>
          <w:lang w:eastAsia="ko-KR"/>
        </w:rPr>
        <w:t>active durations</w:t>
      </w:r>
      <w:r>
        <w:rPr>
          <w:b/>
          <w:bCs/>
          <w:lang w:eastAsia="ko-KR"/>
        </w:rPr>
        <w:t xml:space="preserve"> </w:t>
      </w:r>
      <w:r>
        <w:rPr>
          <w:b/>
          <w:bCs/>
          <w:lang w:eastAsia="zh-CN"/>
        </w:rPr>
        <w:t>for the determination of t</w:t>
      </w:r>
      <w:r w:rsidRPr="0029710B">
        <w:rPr>
          <w:b/>
          <w:bCs/>
          <w:lang w:eastAsia="zh-CN"/>
        </w:rPr>
        <w:t xml:space="preserve">he active durations </w:t>
      </w:r>
      <w:r>
        <w:rPr>
          <w:b/>
          <w:bCs/>
          <w:lang w:eastAsia="zh-CN"/>
        </w:rPr>
        <w:t>of</w:t>
      </w:r>
      <w:r w:rsidRPr="0029710B">
        <w:rPr>
          <w:b/>
          <w:bCs/>
          <w:lang w:eastAsia="zh-CN"/>
        </w:rPr>
        <w:t xml:space="preserve"> cell DTX</w:t>
      </w:r>
      <w:r w:rsidRPr="008D7246">
        <w:rPr>
          <w:b/>
          <w:bCs/>
          <w:lang w:eastAsia="ko-KR"/>
        </w:rPr>
        <w:t>.</w:t>
      </w:r>
    </w:p>
    <w:p w14:paraId="7081D78E" w14:textId="2A988CD6" w:rsidR="00714BAD" w:rsidRPr="008160BC" w:rsidRDefault="00714BAD" w:rsidP="0009223B">
      <w:pPr>
        <w:pStyle w:val="a5"/>
        <w:numPr>
          <w:ilvl w:val="0"/>
          <w:numId w:val="38"/>
        </w:numPr>
        <w:ind w:leftChars="0"/>
        <w:jc w:val="both"/>
        <w:rPr>
          <w:bCs/>
          <w:lang w:eastAsia="zh-CN"/>
        </w:rPr>
      </w:pPr>
      <w:r w:rsidRPr="0009223B">
        <w:rPr>
          <w:b/>
          <w:bCs/>
          <w:lang w:eastAsia="ko-KR"/>
        </w:rPr>
        <w:t>Option 3:</w:t>
      </w:r>
      <w:r w:rsidRPr="0009223B">
        <w:rPr>
          <w:b/>
          <w:bCs/>
          <w:lang w:eastAsia="zh-CN"/>
        </w:rPr>
        <w:t xml:space="preserve"> </w:t>
      </w:r>
      <w:proofErr w:type="spellStart"/>
      <w:r w:rsidRPr="0009223B">
        <w:rPr>
          <w:b/>
          <w:bCs/>
          <w:lang w:eastAsia="zh-CN"/>
        </w:rPr>
        <w:t>gNB</w:t>
      </w:r>
      <w:proofErr w:type="spellEnd"/>
      <w:r w:rsidRPr="0009223B">
        <w:rPr>
          <w:b/>
          <w:bCs/>
          <w:lang w:eastAsia="zh-CN"/>
        </w:rPr>
        <w:t xml:space="preserve"> configuration/indication ensures that the durations for SSB transmission are always within cell DTX active durations.</w:t>
      </w:r>
    </w:p>
    <w:p w14:paraId="774D8C46" w14:textId="342FAA71" w:rsidR="00C72FB3" w:rsidRDefault="00C72FB3" w:rsidP="004F65CE">
      <w:pPr>
        <w:jc w:val="both"/>
        <w:rPr>
          <w:bCs/>
          <w:lang w:eastAsia="zh-CN"/>
        </w:rPr>
      </w:pPr>
      <w:r>
        <w:rPr>
          <w:bCs/>
          <w:lang w:eastAsia="zh-CN"/>
        </w:rPr>
        <w:t>In addition, the 2nd Note in the WID requires to avoid th</w:t>
      </w:r>
      <w:r w:rsidRPr="00347FE8">
        <w:rPr>
          <w:bCs/>
          <w:lang w:eastAsia="zh-CN"/>
        </w:rPr>
        <w:t>e impact to IDLE/INACTIVE UEs</w:t>
      </w:r>
      <w:r>
        <w:rPr>
          <w:bCs/>
          <w:lang w:eastAsia="zh-CN"/>
        </w:rPr>
        <w:t xml:space="preserve">. </w:t>
      </w:r>
      <w:r w:rsidR="00B7595E">
        <w:rPr>
          <w:bCs/>
          <w:lang w:eastAsia="zh-CN"/>
        </w:rPr>
        <w:t>PDCCH monitoring in CORESET0, SIB1 reception and PRACH transmission</w:t>
      </w:r>
      <w:r w:rsidR="008160BC">
        <w:rPr>
          <w:bCs/>
          <w:lang w:eastAsia="zh-CN"/>
        </w:rPr>
        <w:t xml:space="preserve"> should follow the same rules of SSB transmission to avoid the impact of initial access.</w:t>
      </w:r>
      <w:r>
        <w:rPr>
          <w:bCs/>
          <w:lang w:eastAsia="zh-CN"/>
        </w:rPr>
        <w:t xml:space="preserve"> </w:t>
      </w:r>
    </w:p>
    <w:p w14:paraId="45FDAB24" w14:textId="3ED59B44" w:rsidR="008D7246" w:rsidRPr="00023085" w:rsidRDefault="008160BC" w:rsidP="0009223B">
      <w:pPr>
        <w:rPr>
          <w:lang w:eastAsia="zh-CN"/>
        </w:rPr>
      </w:pPr>
      <w:r w:rsidRPr="00B7595E">
        <w:rPr>
          <w:b/>
          <w:bCs/>
          <w:lang w:eastAsia="ko-KR"/>
        </w:rPr>
        <w:t>Proposal 2:</w:t>
      </w:r>
      <w:r w:rsidRPr="00B7595E">
        <w:rPr>
          <w:b/>
          <w:bCs/>
          <w:lang w:eastAsia="zh-CN"/>
        </w:rPr>
        <w:t xml:space="preserve"> </w:t>
      </w:r>
      <w:r w:rsidR="00B7595E" w:rsidRPr="00B7595E">
        <w:rPr>
          <w:b/>
          <w:lang w:eastAsia="zh-CN"/>
        </w:rPr>
        <w:t>PDCCH monitoring</w:t>
      </w:r>
      <w:r w:rsidR="00B7595E">
        <w:rPr>
          <w:bCs/>
          <w:lang w:eastAsia="zh-CN"/>
        </w:rPr>
        <w:t xml:space="preserve"> </w:t>
      </w:r>
      <w:r w:rsidR="00B7595E" w:rsidRPr="00B7595E">
        <w:rPr>
          <w:b/>
          <w:bCs/>
          <w:lang w:eastAsia="zh-CN"/>
        </w:rPr>
        <w:t xml:space="preserve">in </w:t>
      </w:r>
      <w:r w:rsidRPr="00B7595E">
        <w:rPr>
          <w:b/>
          <w:bCs/>
          <w:lang w:eastAsia="zh-CN"/>
        </w:rPr>
        <w:t>CORESET</w:t>
      </w:r>
      <w:r w:rsidR="00B7595E" w:rsidRPr="00B7595E">
        <w:rPr>
          <w:b/>
          <w:bCs/>
          <w:lang w:eastAsia="zh-CN"/>
        </w:rPr>
        <w:t xml:space="preserve"> 0</w:t>
      </w:r>
      <w:r w:rsidRPr="00B7595E">
        <w:rPr>
          <w:b/>
          <w:bCs/>
          <w:lang w:eastAsia="zh-CN"/>
        </w:rPr>
        <w:t>, SIB1</w:t>
      </w:r>
      <w:r w:rsidR="00B7595E" w:rsidRPr="00B7595E">
        <w:rPr>
          <w:b/>
          <w:bCs/>
          <w:lang w:eastAsia="zh-CN"/>
        </w:rPr>
        <w:t xml:space="preserve"> reception</w:t>
      </w:r>
      <w:r w:rsidRPr="00B7595E">
        <w:rPr>
          <w:b/>
          <w:bCs/>
          <w:lang w:eastAsia="zh-CN"/>
        </w:rPr>
        <w:t xml:space="preserve"> and </w:t>
      </w:r>
      <w:r w:rsidR="00B7595E" w:rsidRPr="00B7595E">
        <w:rPr>
          <w:b/>
          <w:bCs/>
          <w:lang w:eastAsia="zh-CN"/>
        </w:rPr>
        <w:t>PRACH transmission</w:t>
      </w:r>
      <w:r w:rsidRPr="00B7595E">
        <w:rPr>
          <w:b/>
          <w:bCs/>
          <w:lang w:eastAsia="zh-CN"/>
        </w:rPr>
        <w:t xml:space="preserve"> follow the same rule of SSB transmission when configured with cell DTX/DRX.</w:t>
      </w:r>
    </w:p>
    <w:p w14:paraId="223F59FD" w14:textId="7666A00C" w:rsidR="00BA0A67" w:rsidRDefault="00FA4008" w:rsidP="004F65CE">
      <w:pPr>
        <w:jc w:val="both"/>
        <w:rPr>
          <w:lang w:eastAsia="ko-KR"/>
        </w:rPr>
      </w:pPr>
      <w:r>
        <w:rPr>
          <w:bCs/>
          <w:lang w:eastAsia="zh-CN"/>
        </w:rPr>
        <w:t>T</w:t>
      </w:r>
      <w:r w:rsidR="00691F9D">
        <w:rPr>
          <w:bCs/>
          <w:lang w:eastAsia="zh-CN"/>
        </w:rPr>
        <w:t xml:space="preserve">he other </w:t>
      </w:r>
      <w:r w:rsidR="00691F9D">
        <w:rPr>
          <w:lang w:eastAsia="ko-KR"/>
        </w:rPr>
        <w:t>channel</w:t>
      </w:r>
      <w:r w:rsidR="001929C3">
        <w:rPr>
          <w:lang w:eastAsia="ko-KR"/>
        </w:rPr>
        <w:t>s</w:t>
      </w:r>
      <w:r w:rsidR="00691F9D">
        <w:rPr>
          <w:lang w:eastAsia="ko-KR"/>
        </w:rPr>
        <w:t>/signal</w:t>
      </w:r>
      <w:r w:rsidR="001929C3">
        <w:rPr>
          <w:lang w:eastAsia="ko-KR"/>
        </w:rPr>
        <w:t>s</w:t>
      </w:r>
      <w:r w:rsidR="00691F9D">
        <w:rPr>
          <w:lang w:eastAsia="ko-KR"/>
        </w:rPr>
        <w:t xml:space="preserve"> </w:t>
      </w:r>
      <w:r w:rsidR="00B7595E">
        <w:rPr>
          <w:lang w:eastAsia="ko-KR"/>
        </w:rPr>
        <w:t xml:space="preserve">received/transmitted for a UE in RRC_CONNECTED </w:t>
      </w:r>
      <w:r w:rsidR="00691F9D">
        <w:rPr>
          <w:lang w:eastAsia="ko-KR"/>
        </w:rPr>
        <w:t xml:space="preserve">can be divided into two types according to whether there is an associated PDCCH or DCI format. </w:t>
      </w:r>
      <w:r w:rsidR="0085779B">
        <w:rPr>
          <w:lang w:eastAsia="ko-KR"/>
        </w:rPr>
        <w:t xml:space="preserve">Channels/signals configured by higher layer </w:t>
      </w:r>
      <w:proofErr w:type="spellStart"/>
      <w:r w:rsidR="0085779B">
        <w:rPr>
          <w:lang w:eastAsia="ko-KR"/>
        </w:rPr>
        <w:t>signalling</w:t>
      </w:r>
      <w:proofErr w:type="spellEnd"/>
      <w:r w:rsidR="00A15480">
        <w:rPr>
          <w:lang w:eastAsia="ko-KR"/>
        </w:rPr>
        <w:t>, e.g., PDCCH, SPS PDSCH, SR and CG PUSCH,</w:t>
      </w:r>
      <w:r w:rsidR="0085779B">
        <w:rPr>
          <w:lang w:eastAsia="ko-KR"/>
        </w:rPr>
        <w:t xml:space="preserve"> should only be allowed to </w:t>
      </w:r>
      <w:r w:rsidR="00A15480">
        <w:rPr>
          <w:lang w:eastAsia="ko-KR"/>
        </w:rPr>
        <w:t xml:space="preserve">be </w:t>
      </w:r>
      <w:r w:rsidR="0085779B">
        <w:rPr>
          <w:lang w:eastAsia="ko-KR"/>
        </w:rPr>
        <w:t>receive</w:t>
      </w:r>
      <w:r w:rsidR="00A15480">
        <w:rPr>
          <w:lang w:eastAsia="ko-KR"/>
        </w:rPr>
        <w:t>d</w:t>
      </w:r>
      <w:r w:rsidR="0085779B">
        <w:rPr>
          <w:lang w:eastAsia="ko-KR"/>
        </w:rPr>
        <w:t>/transmit</w:t>
      </w:r>
      <w:r w:rsidR="00A15480">
        <w:rPr>
          <w:lang w:eastAsia="ko-KR"/>
        </w:rPr>
        <w:t>ted</w:t>
      </w:r>
      <w:r w:rsidR="0085779B">
        <w:rPr>
          <w:lang w:eastAsia="ko-KR"/>
        </w:rPr>
        <w:t xml:space="preserve"> during active durations</w:t>
      </w:r>
      <w:r w:rsidR="00A15480">
        <w:rPr>
          <w:lang w:eastAsia="ko-KR"/>
        </w:rPr>
        <w:t xml:space="preserve"> similar as PDCCH monitoring for UE DRX. </w:t>
      </w:r>
      <w:r w:rsidR="00BA0A67">
        <w:rPr>
          <w:lang w:eastAsia="ko-KR"/>
        </w:rPr>
        <w:t xml:space="preserve">There can be </w:t>
      </w:r>
      <w:r w:rsidR="00C002B6">
        <w:rPr>
          <w:lang w:eastAsia="ko-KR"/>
        </w:rPr>
        <w:t>three</w:t>
      </w:r>
      <w:r w:rsidR="00BA0A67">
        <w:rPr>
          <w:lang w:eastAsia="ko-KR"/>
        </w:rPr>
        <w:t xml:space="preserve"> options for </w:t>
      </w:r>
      <w:r w:rsidR="00644A6D">
        <w:rPr>
          <w:lang w:eastAsia="ko-KR"/>
        </w:rPr>
        <w:t xml:space="preserve">a channel/signal </w:t>
      </w:r>
      <w:r w:rsidR="00C002B6">
        <w:rPr>
          <w:lang w:eastAsia="ko-KR"/>
        </w:rPr>
        <w:t>with a DCI format</w:t>
      </w:r>
      <w:r w:rsidR="00BA0A67">
        <w:rPr>
          <w:lang w:eastAsia="ko-KR"/>
        </w:rPr>
        <w:t>.</w:t>
      </w:r>
    </w:p>
    <w:p w14:paraId="5E9D5C48" w14:textId="49BF75F2" w:rsidR="00BA0A67" w:rsidRDefault="00BA0A67" w:rsidP="004F65CE">
      <w:pPr>
        <w:jc w:val="both"/>
        <w:rPr>
          <w:bCs/>
          <w:lang w:eastAsia="zh-CN"/>
        </w:rPr>
      </w:pPr>
      <w:r w:rsidRPr="00C36421">
        <w:rPr>
          <w:b/>
          <w:bCs/>
          <w:lang w:eastAsia="ko-KR"/>
        </w:rPr>
        <w:t>Option 1:</w:t>
      </w:r>
      <w:r>
        <w:rPr>
          <w:lang w:eastAsia="ko-KR"/>
        </w:rPr>
        <w:t xml:space="preserve"> The </w:t>
      </w:r>
      <w:r w:rsidR="00660718">
        <w:rPr>
          <w:lang w:eastAsia="ko-KR"/>
        </w:rPr>
        <w:t>reception/transmission of</w:t>
      </w:r>
      <w:r w:rsidR="0006066B">
        <w:rPr>
          <w:lang w:eastAsia="ko-KR"/>
        </w:rPr>
        <w:t xml:space="preserve"> a</w:t>
      </w:r>
      <w:r w:rsidR="00660718">
        <w:rPr>
          <w:lang w:eastAsia="ko-KR"/>
        </w:rPr>
        <w:t xml:space="preserve"> </w:t>
      </w:r>
      <w:r>
        <w:rPr>
          <w:lang w:eastAsia="ko-KR"/>
        </w:rPr>
        <w:t xml:space="preserve">channel/signal with a </w:t>
      </w:r>
      <w:r w:rsidR="00660718">
        <w:rPr>
          <w:lang w:eastAsia="ko-KR"/>
        </w:rPr>
        <w:t xml:space="preserve">DCI format </w:t>
      </w:r>
      <w:r w:rsidR="00660718">
        <w:rPr>
          <w:bCs/>
          <w:lang w:eastAsia="zh-CN"/>
        </w:rPr>
        <w:t xml:space="preserve">is independent of cell DTX/DRX, i.e., UE can receive/transmit </w:t>
      </w:r>
      <w:r w:rsidR="00660718">
        <w:rPr>
          <w:lang w:eastAsia="ko-KR"/>
        </w:rPr>
        <w:t>channels/signals with a DCI format during</w:t>
      </w:r>
      <w:r w:rsidR="00386D20">
        <w:rPr>
          <w:lang w:eastAsia="ko-KR"/>
        </w:rPr>
        <w:t xml:space="preserve"> </w:t>
      </w:r>
      <w:r w:rsidR="00386D20">
        <w:rPr>
          <w:bCs/>
          <w:lang w:eastAsia="zh-CN"/>
        </w:rPr>
        <w:t>non-active durations</w:t>
      </w:r>
      <w:r w:rsidR="00660718">
        <w:rPr>
          <w:lang w:eastAsia="ko-KR"/>
        </w:rPr>
        <w:t xml:space="preserve"> </w:t>
      </w:r>
      <w:r w:rsidR="00386D20">
        <w:rPr>
          <w:bCs/>
          <w:lang w:eastAsia="zh-CN"/>
        </w:rPr>
        <w:t>of cell DTX/DRX.</w:t>
      </w:r>
    </w:p>
    <w:p w14:paraId="6769E231" w14:textId="1309D948" w:rsidR="004C0619" w:rsidRDefault="004C0619" w:rsidP="004F65CE">
      <w:pPr>
        <w:jc w:val="both"/>
        <w:rPr>
          <w:lang w:eastAsia="ko-KR"/>
        </w:rPr>
      </w:pPr>
      <w:r w:rsidRPr="00C36421">
        <w:rPr>
          <w:b/>
          <w:bCs/>
          <w:lang w:eastAsia="ko-KR"/>
        </w:rPr>
        <w:t>Option 2:</w:t>
      </w:r>
      <w:r>
        <w:rPr>
          <w:lang w:eastAsia="ko-KR"/>
        </w:rPr>
        <w:t xml:space="preserve"> </w:t>
      </w:r>
      <w:r w:rsidRPr="00745D9F">
        <w:rPr>
          <w:bCs/>
          <w:lang w:eastAsia="zh-CN"/>
        </w:rPr>
        <w:t xml:space="preserve">The </w:t>
      </w:r>
      <w:r w:rsidR="00DE408A">
        <w:rPr>
          <w:bCs/>
          <w:lang w:eastAsia="zh-CN"/>
        </w:rPr>
        <w:t>symbols</w:t>
      </w:r>
      <w:r w:rsidR="00DE408A" w:rsidRPr="00745D9F">
        <w:rPr>
          <w:bCs/>
          <w:lang w:eastAsia="zh-CN"/>
        </w:rPr>
        <w:t xml:space="preserve"> </w:t>
      </w:r>
      <w:r>
        <w:rPr>
          <w:bCs/>
          <w:lang w:eastAsia="zh-CN"/>
        </w:rPr>
        <w:t>of t</w:t>
      </w:r>
      <w:r>
        <w:rPr>
          <w:lang w:eastAsia="ko-KR"/>
        </w:rPr>
        <w:t xml:space="preserve">he reception/transmission of </w:t>
      </w:r>
      <w:r w:rsidR="0006066B">
        <w:rPr>
          <w:lang w:eastAsia="ko-KR"/>
        </w:rPr>
        <w:t xml:space="preserve">a channel/signal </w:t>
      </w:r>
      <w:r>
        <w:rPr>
          <w:lang w:eastAsia="ko-KR"/>
        </w:rPr>
        <w:t xml:space="preserve">with a DCI format </w:t>
      </w:r>
      <w:r w:rsidRPr="00DE408A">
        <w:rPr>
          <w:lang w:eastAsia="ko-KR"/>
        </w:rPr>
        <w:t xml:space="preserve">are considered as </w:t>
      </w:r>
      <w:r>
        <w:rPr>
          <w:lang w:eastAsia="ko-KR"/>
        </w:rPr>
        <w:t xml:space="preserve">active </w:t>
      </w:r>
      <w:r w:rsidR="00DE408A" w:rsidRPr="00DE408A">
        <w:rPr>
          <w:lang w:eastAsia="ko-KR"/>
        </w:rPr>
        <w:t>for the determination of the active durations of cell DTX/DRX, respectively</w:t>
      </w:r>
      <w:r>
        <w:rPr>
          <w:lang w:eastAsia="ko-KR"/>
        </w:rPr>
        <w:t>.</w:t>
      </w:r>
    </w:p>
    <w:p w14:paraId="13C53458" w14:textId="2A66D5B6" w:rsidR="004C0619" w:rsidRDefault="004C0619" w:rsidP="004F65CE">
      <w:pPr>
        <w:jc w:val="both"/>
        <w:rPr>
          <w:bCs/>
          <w:lang w:eastAsia="zh-CN"/>
        </w:rPr>
      </w:pPr>
      <w:r w:rsidRPr="00C36421">
        <w:rPr>
          <w:b/>
          <w:bCs/>
          <w:lang w:eastAsia="ko-KR"/>
        </w:rPr>
        <w:t>Option 3:</w:t>
      </w:r>
      <w:r>
        <w:rPr>
          <w:lang w:eastAsia="ko-KR"/>
        </w:rPr>
        <w:t xml:space="preserve"> </w:t>
      </w:r>
      <w:r>
        <w:rPr>
          <w:bCs/>
          <w:lang w:eastAsia="zh-CN"/>
        </w:rPr>
        <w:t>T</w:t>
      </w:r>
      <w:r>
        <w:rPr>
          <w:lang w:eastAsia="ko-KR"/>
        </w:rPr>
        <w:t>he reception/transmission of</w:t>
      </w:r>
      <w:r w:rsidR="0006066B">
        <w:rPr>
          <w:lang w:eastAsia="ko-KR"/>
        </w:rPr>
        <w:t xml:space="preserve"> a channel/signal </w:t>
      </w:r>
      <w:r>
        <w:rPr>
          <w:lang w:eastAsia="ko-KR"/>
        </w:rPr>
        <w:t xml:space="preserve">with a DCI format is not allowed during </w:t>
      </w:r>
      <w:r>
        <w:rPr>
          <w:bCs/>
          <w:lang w:eastAsia="zh-CN"/>
        </w:rPr>
        <w:t>non-active durations</w:t>
      </w:r>
      <w:r>
        <w:rPr>
          <w:lang w:eastAsia="ko-KR"/>
        </w:rPr>
        <w:t xml:space="preserve"> </w:t>
      </w:r>
      <w:r>
        <w:rPr>
          <w:bCs/>
          <w:lang w:eastAsia="zh-CN"/>
        </w:rPr>
        <w:t>of cell DTX/DRX.</w:t>
      </w:r>
    </w:p>
    <w:p w14:paraId="22DAE7A7" w14:textId="6D3A5442" w:rsidR="00734E3E" w:rsidRDefault="0099504C" w:rsidP="004F65CE">
      <w:pPr>
        <w:jc w:val="both"/>
        <w:rPr>
          <w:bCs/>
          <w:lang w:eastAsia="zh-CN"/>
        </w:rPr>
      </w:pPr>
      <w:r>
        <w:rPr>
          <w:bCs/>
          <w:lang w:eastAsia="zh-CN"/>
        </w:rPr>
        <w:t>Option 1 is similar as Interpretation 1</w:t>
      </w:r>
      <w:r w:rsidR="00734E3E">
        <w:rPr>
          <w:bCs/>
          <w:lang w:eastAsia="zh-CN"/>
        </w:rPr>
        <w:t xml:space="preserve">. Dynamic scheduling follows legacy without considering cell DTX/DRX states. Whether to schedule a PDSCH/PUSCH in a non-active duration is totally up to </w:t>
      </w:r>
      <w:proofErr w:type="spellStart"/>
      <w:r w:rsidR="00734E3E">
        <w:rPr>
          <w:bCs/>
          <w:lang w:eastAsia="zh-CN"/>
        </w:rPr>
        <w:t>gNB</w:t>
      </w:r>
      <w:proofErr w:type="spellEnd"/>
      <w:r w:rsidR="00734E3E">
        <w:rPr>
          <w:bCs/>
          <w:lang w:eastAsia="zh-CN"/>
        </w:rPr>
        <w:t>. UE simply follows the indication of DCI.</w:t>
      </w:r>
    </w:p>
    <w:p w14:paraId="1DC9E8E9" w14:textId="2F0096F3" w:rsidR="00C20891" w:rsidRDefault="0099504C" w:rsidP="004F65CE">
      <w:pPr>
        <w:jc w:val="both"/>
        <w:rPr>
          <w:bCs/>
          <w:lang w:eastAsia="zh-CN"/>
        </w:rPr>
      </w:pPr>
      <w:r>
        <w:rPr>
          <w:bCs/>
          <w:lang w:eastAsia="zh-CN"/>
        </w:rPr>
        <w:t>Option 2 is similar as Interpretation 2</w:t>
      </w:r>
      <w:r w:rsidR="00734E3E">
        <w:rPr>
          <w:bCs/>
          <w:lang w:eastAsia="zh-CN"/>
        </w:rPr>
        <w:t>. The only difference from Option 1 is that Option 2 implicitly indicates the PDSCH/PUSCH symbols as active.</w:t>
      </w:r>
      <w:r>
        <w:rPr>
          <w:bCs/>
          <w:lang w:eastAsia="zh-CN"/>
        </w:rPr>
        <w:t xml:space="preserve"> </w:t>
      </w:r>
      <w:r w:rsidR="00734E3E">
        <w:rPr>
          <w:bCs/>
          <w:lang w:eastAsia="zh-CN"/>
        </w:rPr>
        <w:t>For the similar reason as SSB transmission, Option 2 could help reduce latency as well as provide network energy saving gain compared with Option 1</w:t>
      </w:r>
      <w:r w:rsidR="00B32ABA">
        <w:rPr>
          <w:bCs/>
          <w:lang w:eastAsia="zh-CN"/>
        </w:rPr>
        <w:t xml:space="preserve"> with the cost of additional spec impact.</w:t>
      </w:r>
    </w:p>
    <w:p w14:paraId="46216FDF" w14:textId="44ABB468" w:rsidR="00A2330D" w:rsidRDefault="0099504C" w:rsidP="004F65CE">
      <w:pPr>
        <w:jc w:val="both"/>
        <w:rPr>
          <w:bCs/>
          <w:lang w:eastAsia="zh-CN"/>
        </w:rPr>
      </w:pPr>
      <w:r>
        <w:rPr>
          <w:bCs/>
          <w:lang w:eastAsia="zh-CN"/>
        </w:rPr>
        <w:t xml:space="preserve">Option 3 </w:t>
      </w:r>
      <w:r w:rsidR="00734E3E">
        <w:rPr>
          <w:bCs/>
          <w:lang w:eastAsia="zh-CN"/>
        </w:rPr>
        <w:t>requires additional</w:t>
      </w:r>
      <w:r>
        <w:rPr>
          <w:bCs/>
          <w:lang w:eastAsia="zh-CN"/>
        </w:rPr>
        <w:t xml:space="preserve"> </w:t>
      </w:r>
      <w:r w:rsidR="00734E3E">
        <w:rPr>
          <w:bCs/>
          <w:lang w:eastAsia="zh-CN"/>
        </w:rPr>
        <w:t xml:space="preserve">restrictions on </w:t>
      </w:r>
      <w:r>
        <w:rPr>
          <w:bCs/>
          <w:lang w:eastAsia="zh-CN"/>
        </w:rPr>
        <w:t>dynamic scheduling and may result in latency issue.</w:t>
      </w:r>
      <w:r w:rsidR="0013160E">
        <w:rPr>
          <w:bCs/>
          <w:lang w:eastAsia="zh-CN"/>
        </w:rPr>
        <w:t xml:space="preserve"> It is agreed by RAN2 that</w:t>
      </w:r>
      <w:r>
        <w:rPr>
          <w:bCs/>
          <w:lang w:eastAsia="zh-CN"/>
        </w:rPr>
        <w:t xml:space="preserve"> cell DTX/DRX can be configured by higher layer signaling, e.g., </w:t>
      </w:r>
      <w:r w:rsidRPr="0099504C">
        <w:rPr>
          <w:bCs/>
          <w:lang w:eastAsia="zh-CN"/>
        </w:rPr>
        <w:t>periodicity, start slot/offset, on duration</w:t>
      </w:r>
      <w:r>
        <w:rPr>
          <w:bCs/>
          <w:lang w:eastAsia="zh-CN"/>
        </w:rPr>
        <w:t>,</w:t>
      </w:r>
      <w:r w:rsidR="0013160E">
        <w:rPr>
          <w:bCs/>
          <w:lang w:eastAsia="zh-CN"/>
        </w:rPr>
        <w:t xml:space="preserve"> the active durations determined by </w:t>
      </w:r>
      <w:r>
        <w:rPr>
          <w:bCs/>
          <w:lang w:eastAsia="zh-CN"/>
        </w:rPr>
        <w:t xml:space="preserve">the </w:t>
      </w:r>
      <w:r w:rsidR="0013160E">
        <w:rPr>
          <w:bCs/>
          <w:lang w:eastAsia="zh-CN"/>
        </w:rPr>
        <w:t xml:space="preserve">semi-static </w:t>
      </w:r>
      <w:r>
        <w:rPr>
          <w:bCs/>
          <w:lang w:eastAsia="zh-CN"/>
        </w:rPr>
        <w:t>configuration may not</w:t>
      </w:r>
      <w:r w:rsidR="0013160E">
        <w:rPr>
          <w:bCs/>
          <w:lang w:eastAsia="zh-CN"/>
        </w:rPr>
        <w:t xml:space="preserve"> be</w:t>
      </w:r>
      <w:r>
        <w:rPr>
          <w:bCs/>
          <w:lang w:eastAsia="zh-CN"/>
        </w:rPr>
        <w:t xml:space="preserve"> suitable for all the traffic</w:t>
      </w:r>
      <w:r w:rsidR="0013160E">
        <w:rPr>
          <w:bCs/>
          <w:lang w:eastAsia="zh-CN"/>
        </w:rPr>
        <w:t xml:space="preserve"> for a serving cell</w:t>
      </w:r>
      <w:r>
        <w:rPr>
          <w:bCs/>
          <w:lang w:eastAsia="zh-CN"/>
        </w:rPr>
        <w:t xml:space="preserve">. </w:t>
      </w:r>
      <w:r w:rsidR="0013160E">
        <w:rPr>
          <w:bCs/>
          <w:lang w:eastAsia="zh-CN"/>
        </w:rPr>
        <w:t>For example,</w:t>
      </w:r>
      <w:r w:rsidR="001B5FBB">
        <w:rPr>
          <w:bCs/>
          <w:lang w:eastAsia="zh-CN"/>
        </w:rPr>
        <w:t xml:space="preserve"> as shown in Figure 2,</w:t>
      </w:r>
      <w:r w:rsidR="0013160E">
        <w:rPr>
          <w:bCs/>
          <w:lang w:eastAsia="zh-CN"/>
        </w:rPr>
        <w:t xml:space="preserve"> </w:t>
      </w:r>
      <w:proofErr w:type="spellStart"/>
      <w:r w:rsidR="000E5BB7">
        <w:rPr>
          <w:bCs/>
          <w:lang w:eastAsia="zh-CN"/>
        </w:rPr>
        <w:t>gNB</w:t>
      </w:r>
      <w:proofErr w:type="spellEnd"/>
      <w:r w:rsidR="000E5BB7">
        <w:rPr>
          <w:bCs/>
          <w:lang w:eastAsia="zh-CN"/>
        </w:rPr>
        <w:t xml:space="preserve"> receives an SR for </w:t>
      </w:r>
      <w:r w:rsidR="0013160E">
        <w:rPr>
          <w:bCs/>
          <w:lang w:eastAsia="zh-CN"/>
        </w:rPr>
        <w:t>a latency sensitive traffic</w:t>
      </w:r>
      <w:r w:rsidR="000E5BB7">
        <w:rPr>
          <w:bCs/>
          <w:lang w:eastAsia="zh-CN"/>
        </w:rPr>
        <w:t xml:space="preserve"> and can transmit a PDCCH with a UL grant in the first active duration. If the PUSCH transmission is not allowed during non-active durations, </w:t>
      </w:r>
      <w:proofErr w:type="spellStart"/>
      <w:r w:rsidR="001B5FBB">
        <w:rPr>
          <w:bCs/>
          <w:lang w:eastAsia="zh-CN"/>
        </w:rPr>
        <w:t>gNB</w:t>
      </w:r>
      <w:proofErr w:type="spellEnd"/>
      <w:r w:rsidR="001B5FBB">
        <w:rPr>
          <w:bCs/>
          <w:lang w:eastAsia="zh-CN"/>
        </w:rPr>
        <w:t xml:space="preserve"> has to schedule the P</w:t>
      </w:r>
      <w:r w:rsidR="000E5BB7">
        <w:rPr>
          <w:bCs/>
          <w:lang w:eastAsia="zh-CN"/>
        </w:rPr>
        <w:t>U</w:t>
      </w:r>
      <w:r w:rsidR="001B5FBB">
        <w:rPr>
          <w:bCs/>
          <w:lang w:eastAsia="zh-CN"/>
        </w:rPr>
        <w:t>SCH</w:t>
      </w:r>
      <w:r w:rsidR="000E5BB7">
        <w:rPr>
          <w:bCs/>
          <w:lang w:eastAsia="zh-CN"/>
        </w:rPr>
        <w:t xml:space="preserve"> in the next active duration with the cost of increased latency</w:t>
      </w:r>
      <w:r w:rsidR="0013160E">
        <w:rPr>
          <w:bCs/>
          <w:lang w:eastAsia="zh-CN"/>
        </w:rPr>
        <w:t xml:space="preserve">. </w:t>
      </w:r>
    </w:p>
    <w:p w14:paraId="577EDBF8" w14:textId="10051D64" w:rsidR="001B5FBB" w:rsidRDefault="000E5BB7" w:rsidP="001B5FBB">
      <w:pPr>
        <w:jc w:val="center"/>
        <w:rPr>
          <w:bCs/>
          <w:lang w:eastAsia="zh-CN"/>
        </w:rPr>
      </w:pPr>
      <w:r>
        <w:rPr>
          <w:bCs/>
          <w:noProof/>
          <w:lang w:eastAsia="zh-CN"/>
        </w:rPr>
        <w:drawing>
          <wp:inline distT="0" distB="0" distL="0" distR="0" wp14:anchorId="1868BAA7" wp14:editId="691FD2D6">
            <wp:extent cx="4320000" cy="141856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000" cy="1418560"/>
                    </a:xfrm>
                    <a:prstGeom prst="rect">
                      <a:avLst/>
                    </a:prstGeom>
                    <a:noFill/>
                  </pic:spPr>
                </pic:pic>
              </a:graphicData>
            </a:graphic>
          </wp:inline>
        </w:drawing>
      </w:r>
    </w:p>
    <w:p w14:paraId="2FBC7000" w14:textId="4385E324" w:rsidR="00C4726A" w:rsidRDefault="001B5FBB" w:rsidP="00D0606A">
      <w:pPr>
        <w:jc w:val="center"/>
        <w:rPr>
          <w:b/>
          <w:bCs/>
          <w:lang w:eastAsia="zh-CN"/>
        </w:rPr>
      </w:pPr>
      <w:r w:rsidRPr="00856A38">
        <w:rPr>
          <w:b/>
          <w:lang w:eastAsia="zh-CN"/>
        </w:rPr>
        <w:t xml:space="preserve">Figure </w:t>
      </w:r>
      <w:r>
        <w:rPr>
          <w:b/>
          <w:lang w:eastAsia="zh-CN"/>
        </w:rPr>
        <w:t>2</w:t>
      </w:r>
    </w:p>
    <w:p w14:paraId="26AA8DE8" w14:textId="2BFC1C09" w:rsidR="00734E3E" w:rsidRPr="00734E3E" w:rsidRDefault="00734E3E" w:rsidP="004F65CE">
      <w:pPr>
        <w:jc w:val="both"/>
        <w:rPr>
          <w:b/>
          <w:bCs/>
          <w:lang w:eastAsia="ko-KR"/>
        </w:rPr>
      </w:pPr>
      <w:r w:rsidRPr="00734E3E">
        <w:rPr>
          <w:b/>
          <w:bCs/>
          <w:lang w:eastAsia="ko-KR"/>
        </w:rPr>
        <w:t>Proposal 3: The reception/transmission of a channel/signal with a DCI format is not impacted by cell DTX and cell DRX, respectively.</w:t>
      </w:r>
    </w:p>
    <w:p w14:paraId="3019B12C" w14:textId="44EABF16" w:rsidR="00686305" w:rsidRPr="00734E3E" w:rsidRDefault="00734E3E" w:rsidP="00734E3E">
      <w:pPr>
        <w:pStyle w:val="a5"/>
        <w:numPr>
          <w:ilvl w:val="0"/>
          <w:numId w:val="38"/>
        </w:numPr>
        <w:ind w:leftChars="0"/>
        <w:jc w:val="both"/>
        <w:rPr>
          <w:b/>
          <w:bCs/>
          <w:lang w:eastAsia="ko-KR"/>
        </w:rPr>
      </w:pPr>
      <w:r w:rsidRPr="00734E3E">
        <w:rPr>
          <w:b/>
          <w:bCs/>
          <w:lang w:eastAsia="ko-KR"/>
        </w:rPr>
        <w:t xml:space="preserve">FFS: </w:t>
      </w:r>
      <w:r>
        <w:rPr>
          <w:b/>
          <w:bCs/>
          <w:lang w:eastAsia="ko-KR"/>
        </w:rPr>
        <w:t>Whether t</w:t>
      </w:r>
      <w:r w:rsidRPr="00734E3E">
        <w:rPr>
          <w:b/>
          <w:bCs/>
          <w:lang w:eastAsia="zh-CN"/>
        </w:rPr>
        <w:t>he symbols of t</w:t>
      </w:r>
      <w:r w:rsidRPr="00734E3E">
        <w:rPr>
          <w:b/>
          <w:bCs/>
          <w:lang w:eastAsia="ko-KR"/>
        </w:rPr>
        <w:t>he reception/transmission of a channel/signal with a DCI format are considered as active for the determination of the active durations of cell DTX/DRX, respectively.</w:t>
      </w:r>
    </w:p>
    <w:p w14:paraId="0564958E" w14:textId="5AB38419" w:rsidR="001972F1" w:rsidRDefault="004B3CEB" w:rsidP="00F37C6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4B3CEB">
        <w:rPr>
          <w:szCs w:val="20"/>
          <w:lang w:val="en-US"/>
        </w:rPr>
        <w:t xml:space="preserve">Configuration/indication </w:t>
      </w:r>
      <w:r w:rsidR="00A04333">
        <w:rPr>
          <w:szCs w:val="20"/>
          <w:lang w:val="en-US"/>
        </w:rPr>
        <w:t>of</w:t>
      </w:r>
      <w:r w:rsidRPr="004B3CEB">
        <w:rPr>
          <w:szCs w:val="20"/>
          <w:lang w:val="en-US"/>
        </w:rPr>
        <w:t xml:space="preserve"> cell DTX/DRX</w:t>
      </w:r>
    </w:p>
    <w:p w14:paraId="7EED4E27" w14:textId="2E24D9B4" w:rsidR="00D920E6" w:rsidRDefault="00D920E6" w:rsidP="00D920E6">
      <w:pPr>
        <w:rPr>
          <w:lang w:eastAsia="ko-KR"/>
        </w:rPr>
      </w:pPr>
      <w:r w:rsidRPr="00D920E6">
        <w:rPr>
          <w:lang w:val="en-GB" w:eastAsia="ko-KR"/>
        </w:rPr>
        <w:t>The following agreement</w:t>
      </w:r>
      <w:r w:rsidR="00880360">
        <w:rPr>
          <w:lang w:val="en-GB" w:eastAsia="ko-KR"/>
        </w:rPr>
        <w:t>s</w:t>
      </w:r>
      <w:r w:rsidRPr="00D920E6">
        <w:rPr>
          <w:lang w:val="en-GB" w:eastAsia="ko-KR"/>
        </w:rPr>
        <w:t xml:space="preserve"> w</w:t>
      </w:r>
      <w:r w:rsidR="00364A3E">
        <w:rPr>
          <w:lang w:val="en-GB" w:eastAsia="ko-KR"/>
        </w:rPr>
        <w:t>ere</w:t>
      </w:r>
      <w:r w:rsidRPr="00D920E6">
        <w:rPr>
          <w:lang w:val="en-GB" w:eastAsia="ko-KR"/>
        </w:rPr>
        <w:t xml:space="preserve"> made in RAN2</w:t>
      </w:r>
      <w:r w:rsidR="00364A3E">
        <w:rPr>
          <w:lang w:val="en-GB" w:eastAsia="ko-KR"/>
        </w:rPr>
        <w:t xml:space="preserve">#120 meeting. </w:t>
      </w:r>
    </w:p>
    <w:p w14:paraId="7E9C0886" w14:textId="77777777" w:rsidR="00364A3E" w:rsidRDefault="00364A3E" w:rsidP="00364A3E">
      <w:pPr>
        <w:pStyle w:val="Doc-text2"/>
        <w:pBdr>
          <w:top w:val="single" w:sz="4" w:space="1" w:color="auto"/>
          <w:left w:val="single" w:sz="4" w:space="4" w:color="auto"/>
          <w:bottom w:val="single" w:sz="4" w:space="1" w:color="auto"/>
          <w:right w:val="single" w:sz="4" w:space="4" w:color="auto"/>
        </w:pBdr>
        <w:rPr>
          <w:rFonts w:eastAsia="Times New Roman"/>
          <w:b/>
          <w:bCs/>
          <w:lang w:eastAsia="ja-JP"/>
        </w:rPr>
      </w:pPr>
      <w:r>
        <w:rPr>
          <w:b/>
          <w:bCs/>
        </w:rPr>
        <w:t>Agreements</w:t>
      </w:r>
    </w:p>
    <w:p w14:paraId="42FFFEAE" w14:textId="77777777" w:rsidR="00364A3E" w:rsidRDefault="00364A3E" w:rsidP="00364A3E">
      <w:pPr>
        <w:pStyle w:val="Doc-text2"/>
        <w:pBdr>
          <w:top w:val="single" w:sz="4" w:space="1" w:color="auto"/>
          <w:left w:val="single" w:sz="4" w:space="4" w:color="auto"/>
          <w:bottom w:val="single" w:sz="4" w:space="1" w:color="auto"/>
          <w:right w:val="single" w:sz="4" w:space="4" w:color="auto"/>
        </w:pBdr>
      </w:pPr>
      <w:r>
        <w:t xml:space="preserve">1 </w:t>
      </w:r>
      <w:r>
        <w:tab/>
        <w:t xml:space="preserve">Clarify previous agreement to: periodic cell DTX/DRX pattern is configured by UE-specific RRC.   Periodic cell DTX/DRX can be activated/deactivated by L1/L2 </w:t>
      </w:r>
      <w:proofErr w:type="spellStart"/>
      <w:r>
        <w:t>signalling</w:t>
      </w:r>
      <w:proofErr w:type="spellEnd"/>
      <w:r>
        <w:t xml:space="preserve"> and UE-specific RRC signaling.</w:t>
      </w:r>
    </w:p>
    <w:p w14:paraId="71DA38BE" w14:textId="77777777" w:rsidR="00364A3E" w:rsidRDefault="00364A3E" w:rsidP="00364A3E">
      <w:pPr>
        <w:pStyle w:val="Doc-text2"/>
        <w:pBdr>
          <w:top w:val="single" w:sz="4" w:space="1" w:color="auto"/>
          <w:left w:val="single" w:sz="4" w:space="4" w:color="auto"/>
          <w:bottom w:val="single" w:sz="4" w:space="1" w:color="auto"/>
          <w:right w:val="single" w:sz="4" w:space="4" w:color="auto"/>
        </w:pBdr>
      </w:pPr>
      <w:r>
        <w:t xml:space="preserve">2 </w:t>
      </w:r>
      <w:r>
        <w:tab/>
        <w:t xml:space="preserve">Capture in TR 38.864 that both UE specific and common L1/L2 </w:t>
      </w:r>
      <w:proofErr w:type="spellStart"/>
      <w:r>
        <w:t>signalling</w:t>
      </w:r>
      <w:proofErr w:type="spellEnd"/>
      <w:r>
        <w:t xml:space="preserve"> can be considered for at least activating/deactivating the cell DTX/DRX pattern, per the agreement in 119b-e.</w:t>
      </w:r>
    </w:p>
    <w:p w14:paraId="5BBFC190" w14:textId="77777777" w:rsidR="00364A3E" w:rsidRDefault="00364A3E" w:rsidP="00364A3E">
      <w:pPr>
        <w:pStyle w:val="Doc-text2"/>
        <w:pBdr>
          <w:top w:val="single" w:sz="4" w:space="1" w:color="auto"/>
          <w:left w:val="single" w:sz="4" w:space="4" w:color="auto"/>
          <w:bottom w:val="single" w:sz="4" w:space="1" w:color="auto"/>
          <w:right w:val="single" w:sz="4" w:space="4" w:color="auto"/>
        </w:pBdr>
      </w:pPr>
      <w:r>
        <w:t>3</w:t>
      </w:r>
      <w:r>
        <w:tab/>
        <w:t>Cell DTX and Cell DRX modes can be configured and operated separately (</w:t>
      </w:r>
      <w:proofErr w:type="gramStart"/>
      <w:r>
        <w:t>e.g.</w:t>
      </w:r>
      <w:proofErr w:type="gramEnd"/>
      <w:r>
        <w:t xml:space="preserve"> one RRC configuration set for DL and the other set for UL).  Cell DTX/DRX can also be configured and operated together.  </w:t>
      </w:r>
    </w:p>
    <w:p w14:paraId="6671AAEB" w14:textId="77777777" w:rsidR="00364A3E" w:rsidRDefault="00364A3E" w:rsidP="00364A3E">
      <w:pPr>
        <w:pStyle w:val="Doc-text2"/>
        <w:pBdr>
          <w:top w:val="single" w:sz="4" w:space="1" w:color="auto"/>
          <w:left w:val="single" w:sz="4" w:space="4" w:color="auto"/>
          <w:bottom w:val="single" w:sz="4" w:space="1" w:color="auto"/>
          <w:right w:val="single" w:sz="4" w:space="4" w:color="auto"/>
        </w:pBdr>
      </w:pPr>
      <w:r>
        <w:t>4</w:t>
      </w:r>
      <w:r>
        <w:tab/>
        <w:t>It is up to NW whether legacy UEs can access cells with Cell DTX/DRX</w:t>
      </w:r>
    </w:p>
    <w:p w14:paraId="31B6F202" w14:textId="77777777" w:rsidR="00364A3E" w:rsidRDefault="00364A3E" w:rsidP="00364A3E">
      <w:pPr>
        <w:pStyle w:val="Doc-text2"/>
        <w:pBdr>
          <w:top w:val="single" w:sz="4" w:space="1" w:color="auto"/>
          <w:left w:val="single" w:sz="4" w:space="4" w:color="auto"/>
          <w:bottom w:val="single" w:sz="4" w:space="1" w:color="auto"/>
          <w:right w:val="single" w:sz="4" w:space="4" w:color="auto"/>
        </w:pBdr>
      </w:pPr>
      <w:r>
        <w:t>5</w:t>
      </w:r>
      <w:r>
        <w:tab/>
        <w:t>Cell DTX/DRX can be configured per serving cell and can be applicable for different cells in CA.  No additional RAN2 impacts or enhancements are foreseen.</w:t>
      </w:r>
    </w:p>
    <w:p w14:paraId="526EFB23" w14:textId="77777777" w:rsidR="00364A3E" w:rsidRDefault="00364A3E" w:rsidP="00364A3E">
      <w:pPr>
        <w:pStyle w:val="Doc-text2"/>
        <w:pBdr>
          <w:top w:val="single" w:sz="4" w:space="1" w:color="auto"/>
          <w:left w:val="single" w:sz="4" w:space="4" w:color="auto"/>
          <w:bottom w:val="single" w:sz="4" w:space="1" w:color="auto"/>
          <w:right w:val="single" w:sz="4" w:space="4" w:color="auto"/>
        </w:pBdr>
      </w:pPr>
      <w:r>
        <w:t>6</w:t>
      </w:r>
      <w:r>
        <w:tab/>
        <w:t>Whether to support multiple Cell DTX/DRX configurations can be discussed later in the normative phase.</w:t>
      </w:r>
    </w:p>
    <w:p w14:paraId="06A54157" w14:textId="77777777" w:rsidR="00364A3E" w:rsidRDefault="00364A3E" w:rsidP="00364A3E">
      <w:pPr>
        <w:pStyle w:val="Doc-text2"/>
        <w:pBdr>
          <w:top w:val="single" w:sz="4" w:space="1" w:color="auto"/>
          <w:left w:val="single" w:sz="4" w:space="4" w:color="auto"/>
          <w:bottom w:val="single" w:sz="4" w:space="1" w:color="auto"/>
          <w:right w:val="single" w:sz="4" w:space="4" w:color="auto"/>
        </w:pBdr>
      </w:pPr>
      <w:r>
        <w:t>7</w:t>
      </w:r>
      <w:r>
        <w:tab/>
        <w:t xml:space="preserve">At least the following parameters can be configured per cell DTX/DRX configuration: periodicity, start slot/offset, on duration.  Details related to UE </w:t>
      </w:r>
      <w:proofErr w:type="spellStart"/>
      <w:r>
        <w:t>behaviour</w:t>
      </w:r>
      <w:proofErr w:type="spellEnd"/>
      <w:r>
        <w:t xml:space="preserve"> can be discussed during WI phase</w:t>
      </w:r>
    </w:p>
    <w:p w14:paraId="0CC84EFF" w14:textId="77777777" w:rsidR="00364A3E" w:rsidRDefault="00364A3E" w:rsidP="00364A3E">
      <w:pPr>
        <w:pStyle w:val="Doc-text2"/>
        <w:pBdr>
          <w:top w:val="single" w:sz="4" w:space="1" w:color="auto"/>
          <w:left w:val="single" w:sz="4" w:space="4" w:color="auto"/>
          <w:bottom w:val="single" w:sz="4" w:space="1" w:color="auto"/>
          <w:right w:val="single" w:sz="4" w:space="4" w:color="auto"/>
        </w:pBdr>
      </w:pPr>
      <w:r>
        <w:t>8</w:t>
      </w:r>
      <w:r>
        <w:tab/>
        <w:t>From RAN2 perspective DTX/DRX is feasible</w:t>
      </w:r>
    </w:p>
    <w:p w14:paraId="6E12CB80" w14:textId="23DCCA1E" w:rsidR="00364A3E" w:rsidRDefault="00364A3E" w:rsidP="00D920E6">
      <w:pPr>
        <w:rPr>
          <w:lang w:eastAsia="ko-KR"/>
        </w:rPr>
      </w:pPr>
    </w:p>
    <w:p w14:paraId="6842A528" w14:textId="6D031C53" w:rsidR="00ED0E81" w:rsidRPr="00D920E6" w:rsidRDefault="00ED0E81" w:rsidP="00D920E6">
      <w:pPr>
        <w:rPr>
          <w:lang w:eastAsia="ko-KR"/>
        </w:rPr>
      </w:pPr>
      <w:r>
        <w:rPr>
          <w:lang w:eastAsia="ko-KR"/>
        </w:rPr>
        <w:t>This section discusses the detailed mechanism</w:t>
      </w:r>
      <w:r w:rsidR="00153712">
        <w:rPr>
          <w:lang w:eastAsia="ko-KR"/>
        </w:rPr>
        <w:t>s</w:t>
      </w:r>
      <w:r>
        <w:rPr>
          <w:lang w:eastAsia="ko-KR"/>
        </w:rPr>
        <w:t xml:space="preserve"> of the configuration/indication of cell DTX/DRX.</w:t>
      </w:r>
    </w:p>
    <w:p w14:paraId="433EF8BF" w14:textId="77777777" w:rsidR="008B4190" w:rsidRPr="008B4190" w:rsidRDefault="008B4190" w:rsidP="008B4190">
      <w:pPr>
        <w:pStyle w:val="a5"/>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729F6FFF" w14:textId="77777777" w:rsidR="008B4190" w:rsidRPr="008B4190" w:rsidRDefault="008B4190" w:rsidP="008B4190">
      <w:pPr>
        <w:pStyle w:val="a5"/>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1D17C168" w14:textId="77777777" w:rsidR="008B4190" w:rsidRPr="008B4190" w:rsidRDefault="008B4190" w:rsidP="008B4190">
      <w:pPr>
        <w:pStyle w:val="a5"/>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0C09CFF5" w14:textId="4E7E7073" w:rsidR="008B4190" w:rsidRDefault="004B3CEB" w:rsidP="008B4190">
      <w:pPr>
        <w:pStyle w:val="2"/>
        <w:rPr>
          <w:sz w:val="28"/>
        </w:rPr>
      </w:pPr>
      <w:r w:rsidRPr="004B3CEB">
        <w:rPr>
          <w:sz w:val="28"/>
        </w:rPr>
        <w:t>Semi-static configuration</w:t>
      </w:r>
      <w:r>
        <w:rPr>
          <w:sz w:val="28"/>
        </w:rPr>
        <w:t xml:space="preserve"> </w:t>
      </w:r>
      <w:r w:rsidR="00A04333">
        <w:rPr>
          <w:sz w:val="28"/>
        </w:rPr>
        <w:t>of</w:t>
      </w:r>
      <w:r>
        <w:rPr>
          <w:sz w:val="28"/>
        </w:rPr>
        <w:t xml:space="preserve"> cell DTX/DRX</w:t>
      </w:r>
    </w:p>
    <w:p w14:paraId="58567BE4" w14:textId="263DE03A" w:rsidR="004038BC" w:rsidRDefault="00526659" w:rsidP="00601068">
      <w:pPr>
        <w:jc w:val="both"/>
      </w:pPr>
      <w:r>
        <w:rPr>
          <w:lang w:eastAsia="ko-KR"/>
        </w:rPr>
        <w:t>It has been agreed</w:t>
      </w:r>
      <w:r w:rsidR="009C35C2">
        <w:rPr>
          <w:lang w:eastAsia="ko-KR"/>
        </w:rPr>
        <w:t xml:space="preserve"> by RAN2</w:t>
      </w:r>
      <w:r>
        <w:rPr>
          <w:lang w:eastAsia="ko-KR"/>
        </w:rPr>
        <w:t xml:space="preserve"> that </w:t>
      </w:r>
      <w:r>
        <w:t xml:space="preserve">Cell DTX and Cell DRX modes can be configured and operated separately </w:t>
      </w:r>
      <w:r w:rsidR="00373549">
        <w:t xml:space="preserve">or </w:t>
      </w:r>
      <w:r>
        <w:t>jointly.</w:t>
      </w:r>
      <w:r w:rsidR="00573EE6">
        <w:t xml:space="preserve"> Separate operation can provide the best flexibility, it can be up to the </w:t>
      </w:r>
      <w:proofErr w:type="spellStart"/>
      <w:r w:rsidR="00573EE6">
        <w:t>gNB</w:t>
      </w:r>
      <w:proofErr w:type="spellEnd"/>
      <w:r w:rsidR="00573EE6">
        <w:t xml:space="preserve"> to configure the same or different parameters for cell DTX and cell DRX. An example is given in Figure 3 for different cycles for cell DTX and cell DRX.</w:t>
      </w:r>
    </w:p>
    <w:p w14:paraId="4D866430" w14:textId="2A122724" w:rsidR="00573EE6" w:rsidRDefault="00573EE6" w:rsidP="00573EE6">
      <w:pPr>
        <w:jc w:val="center"/>
        <w:rPr>
          <w:lang w:eastAsia="ko-KR"/>
        </w:rPr>
      </w:pPr>
      <w:r w:rsidRPr="00573EE6">
        <w:rPr>
          <w:noProof/>
          <w:lang w:eastAsia="zh-CN"/>
        </w:rPr>
        <w:drawing>
          <wp:inline distT="0" distB="0" distL="0" distR="0" wp14:anchorId="78F8030C" wp14:editId="4BEEFAA3">
            <wp:extent cx="3600000" cy="1149326"/>
            <wp:effectExtent l="0" t="0" r="63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00000" cy="1149326"/>
                    </a:xfrm>
                    <a:prstGeom prst="rect">
                      <a:avLst/>
                    </a:prstGeom>
                  </pic:spPr>
                </pic:pic>
              </a:graphicData>
            </a:graphic>
          </wp:inline>
        </w:drawing>
      </w:r>
    </w:p>
    <w:p w14:paraId="15746773" w14:textId="21EEFBC7" w:rsidR="00573EE6" w:rsidRPr="00573EE6" w:rsidRDefault="00573EE6" w:rsidP="00573EE6">
      <w:pPr>
        <w:jc w:val="center"/>
        <w:rPr>
          <w:b/>
          <w:bCs/>
          <w:lang w:eastAsia="ko-KR"/>
        </w:rPr>
      </w:pPr>
      <w:r w:rsidRPr="00573EE6">
        <w:rPr>
          <w:b/>
          <w:bCs/>
          <w:lang w:eastAsia="ko-KR"/>
        </w:rPr>
        <w:t>Figure 3</w:t>
      </w:r>
    </w:p>
    <w:p w14:paraId="2A47D8D2" w14:textId="22BDA55E" w:rsidR="009C35C2" w:rsidRDefault="009C35C2" w:rsidP="00601068">
      <w:pPr>
        <w:jc w:val="both"/>
      </w:pPr>
      <w:r>
        <w:t>A simple implementation for joint operation of cell DTX/DRX is that Cell DTX and DRX share the same higher layer parameters</w:t>
      </w:r>
      <w:r w:rsidR="00CE534E">
        <w:t>, e.g., same periodicity, start slot/offset, on duration</w:t>
      </w:r>
      <w:r>
        <w:t>. An example is given in Figure 4.</w:t>
      </w:r>
      <w:r w:rsidR="004E2DD3">
        <w:t xml:space="preserve"> </w:t>
      </w:r>
    </w:p>
    <w:p w14:paraId="40D99095" w14:textId="180B2CEF" w:rsidR="009C35C2" w:rsidRDefault="009C35C2" w:rsidP="009C35C2">
      <w:pPr>
        <w:jc w:val="center"/>
      </w:pPr>
      <w:r w:rsidRPr="009C35C2">
        <w:rPr>
          <w:noProof/>
          <w:lang w:eastAsia="zh-CN"/>
        </w:rPr>
        <w:drawing>
          <wp:inline distT="0" distB="0" distL="0" distR="0" wp14:anchorId="694A3C98" wp14:editId="3035B91C">
            <wp:extent cx="3600000" cy="761237"/>
            <wp:effectExtent l="0" t="0" r="635"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00000" cy="761237"/>
                    </a:xfrm>
                    <a:prstGeom prst="rect">
                      <a:avLst/>
                    </a:prstGeom>
                  </pic:spPr>
                </pic:pic>
              </a:graphicData>
            </a:graphic>
          </wp:inline>
        </w:drawing>
      </w:r>
    </w:p>
    <w:p w14:paraId="1B10D8B3" w14:textId="008F76FD" w:rsidR="009C35C2" w:rsidRPr="009C35C2" w:rsidRDefault="009C35C2" w:rsidP="009C35C2">
      <w:pPr>
        <w:jc w:val="center"/>
        <w:rPr>
          <w:b/>
          <w:bCs/>
          <w:lang w:eastAsia="ko-KR"/>
        </w:rPr>
      </w:pPr>
      <w:r w:rsidRPr="009C35C2">
        <w:rPr>
          <w:b/>
          <w:bCs/>
          <w:lang w:eastAsia="ko-KR"/>
        </w:rPr>
        <w:t>Figure 4</w:t>
      </w:r>
    </w:p>
    <w:p w14:paraId="762363BE" w14:textId="1C3DD82D" w:rsidR="00CE534E" w:rsidRPr="00CE534E" w:rsidRDefault="00CE534E" w:rsidP="00601068">
      <w:pPr>
        <w:jc w:val="both"/>
        <w:rPr>
          <w:b/>
          <w:bCs/>
        </w:rPr>
      </w:pPr>
      <w:r w:rsidRPr="00CE534E">
        <w:rPr>
          <w:b/>
          <w:bCs/>
        </w:rPr>
        <w:t xml:space="preserve">Proposal </w:t>
      </w:r>
      <w:r w:rsidR="00854513">
        <w:rPr>
          <w:b/>
          <w:bCs/>
        </w:rPr>
        <w:t>4</w:t>
      </w:r>
      <w:r w:rsidRPr="00CE534E">
        <w:rPr>
          <w:b/>
          <w:bCs/>
        </w:rPr>
        <w:t>: For joint operation of cell DTX and DRX, a set of higher layer parameters applies to both cell DTX and DRX</w:t>
      </w:r>
    </w:p>
    <w:p w14:paraId="2EC1723C" w14:textId="018F61A3" w:rsidR="00CE534E" w:rsidRPr="00CE534E" w:rsidRDefault="00CE534E" w:rsidP="00CE534E">
      <w:pPr>
        <w:pStyle w:val="a5"/>
        <w:numPr>
          <w:ilvl w:val="0"/>
          <w:numId w:val="38"/>
        </w:numPr>
        <w:ind w:leftChars="0"/>
        <w:jc w:val="both"/>
        <w:rPr>
          <w:b/>
          <w:bCs/>
        </w:rPr>
      </w:pPr>
      <w:r w:rsidRPr="00CE534E">
        <w:rPr>
          <w:b/>
          <w:bCs/>
        </w:rPr>
        <w:t>The set of parameters at least includes periodicity, start slot/offset, on duration.</w:t>
      </w:r>
    </w:p>
    <w:p w14:paraId="5FDC7E8D" w14:textId="63FF414D" w:rsidR="00601068" w:rsidRDefault="00ED3700" w:rsidP="00601068">
      <w:pPr>
        <w:jc w:val="both"/>
        <w:rPr>
          <w:lang w:eastAsia="ko-KR"/>
        </w:rPr>
      </w:pPr>
      <w:proofErr w:type="spellStart"/>
      <w:r>
        <w:t>gNB</w:t>
      </w:r>
      <w:proofErr w:type="spellEnd"/>
      <w:r>
        <w:t xml:space="preserve"> may need to change the cell DTX/DRX configuration based on the arriving traffic. With one configuration for </w:t>
      </w:r>
      <w:r>
        <w:rPr>
          <w:lang w:eastAsia="ko-KR"/>
        </w:rPr>
        <w:t xml:space="preserve">cell DTX/DRX, </w:t>
      </w:r>
      <w:proofErr w:type="spellStart"/>
      <w:r>
        <w:rPr>
          <w:lang w:eastAsia="ko-KR"/>
        </w:rPr>
        <w:t>gNB</w:t>
      </w:r>
      <w:proofErr w:type="spellEnd"/>
      <w:r>
        <w:rPr>
          <w:lang w:eastAsia="ko-KR"/>
        </w:rPr>
        <w:t xml:space="preserve"> needs to reconfigure the </w:t>
      </w:r>
      <w:r>
        <w:t xml:space="preserve">cell DTX/DRX configurations for all the UEs in a cell if </w:t>
      </w:r>
      <w:proofErr w:type="spellStart"/>
      <w:r>
        <w:t>gNB</w:t>
      </w:r>
      <w:proofErr w:type="spellEnd"/>
      <w:r>
        <w:t xml:space="preserve"> wants to change the cell DTX/DRX configuration. In order to save the energy consumption for the transmitting reconfiguration parameters, m</w:t>
      </w:r>
      <w:r w:rsidR="00601068">
        <w:t xml:space="preserve">ultiple configurations for </w:t>
      </w:r>
      <w:r w:rsidR="00601068">
        <w:rPr>
          <w:lang w:eastAsia="ko-KR"/>
        </w:rPr>
        <w:t xml:space="preserve">cell DTX/DRX </w:t>
      </w:r>
      <w:r>
        <w:rPr>
          <w:lang w:eastAsia="ko-KR"/>
        </w:rPr>
        <w:t xml:space="preserve">can be provided with L1/L2 </w:t>
      </w:r>
      <w:proofErr w:type="spellStart"/>
      <w:r>
        <w:rPr>
          <w:lang w:eastAsia="ko-KR"/>
        </w:rPr>
        <w:t>signalling</w:t>
      </w:r>
      <w:proofErr w:type="spellEnd"/>
      <w:r>
        <w:rPr>
          <w:lang w:eastAsia="ko-KR"/>
        </w:rPr>
        <w:t xml:space="preserve"> activating one of the configurations.</w:t>
      </w:r>
      <w:r w:rsidR="001904E5">
        <w:rPr>
          <w:lang w:eastAsia="ko-KR"/>
        </w:rPr>
        <w:t xml:space="preserve"> Part of the set of parameters for the multiple configurations can be common</w:t>
      </w:r>
      <w:r w:rsidR="00EC71F5">
        <w:rPr>
          <w:lang w:eastAsia="ko-KR"/>
        </w:rPr>
        <w:t xml:space="preserve">, and a default configuration for cell DTX/DRX can be further studied. </w:t>
      </w:r>
    </w:p>
    <w:p w14:paraId="642CFDA9" w14:textId="0267A523" w:rsidR="00601068" w:rsidRPr="00EA4F95" w:rsidRDefault="00ED3700" w:rsidP="00601068">
      <w:pPr>
        <w:jc w:val="both"/>
        <w:rPr>
          <w:lang w:eastAsia="ko-KR"/>
        </w:rPr>
      </w:pPr>
      <w:r w:rsidRPr="00ED3700">
        <w:rPr>
          <w:b/>
          <w:bCs/>
          <w:lang w:eastAsia="ko-KR"/>
        </w:rPr>
        <w:t xml:space="preserve">Proposal </w:t>
      </w:r>
      <w:r w:rsidR="00854513">
        <w:rPr>
          <w:b/>
          <w:bCs/>
          <w:lang w:eastAsia="ko-KR"/>
        </w:rPr>
        <w:t>5</w:t>
      </w:r>
      <w:r w:rsidRPr="00ED3700">
        <w:rPr>
          <w:b/>
          <w:bCs/>
          <w:lang w:eastAsia="ko-KR"/>
        </w:rPr>
        <w:t xml:space="preserve">: Support </w:t>
      </w:r>
      <w:r w:rsidR="00CA6A1B">
        <w:rPr>
          <w:b/>
          <w:bCs/>
          <w:lang w:eastAsia="ko-KR"/>
        </w:rPr>
        <w:t xml:space="preserve">one or </w:t>
      </w:r>
      <w:r w:rsidRPr="00ED3700">
        <w:rPr>
          <w:b/>
          <w:bCs/>
        </w:rPr>
        <w:t xml:space="preserve">multiple configurations for </w:t>
      </w:r>
      <w:r w:rsidRPr="00ED3700">
        <w:rPr>
          <w:b/>
          <w:bCs/>
          <w:lang w:eastAsia="ko-KR"/>
        </w:rPr>
        <w:t>cell DTX/DRX</w:t>
      </w:r>
      <w:r w:rsidR="00CA6A1B">
        <w:rPr>
          <w:b/>
          <w:bCs/>
          <w:lang w:eastAsia="ko-KR"/>
        </w:rPr>
        <w:t xml:space="preserve"> provided by a higher layer signaling and a fast cell DTX/DRX activation/deactivation mechanism via L1/L2 signaling</w:t>
      </w:r>
      <w:r w:rsidRPr="00ED3700">
        <w:rPr>
          <w:b/>
          <w:bCs/>
          <w:lang w:eastAsia="ko-KR"/>
        </w:rPr>
        <w:t>.</w:t>
      </w:r>
    </w:p>
    <w:p w14:paraId="2E7939B3" w14:textId="65A8802F" w:rsidR="008B4190" w:rsidRDefault="00EA4F95" w:rsidP="00307D8D">
      <w:pPr>
        <w:pStyle w:val="2"/>
        <w:spacing w:before="240"/>
        <w:rPr>
          <w:sz w:val="28"/>
        </w:rPr>
      </w:pPr>
      <w:r w:rsidRPr="00EA4F95">
        <w:rPr>
          <w:sz w:val="28"/>
        </w:rPr>
        <w:t>MAC</w:t>
      </w:r>
      <w:r>
        <w:rPr>
          <w:sz w:val="28"/>
        </w:rPr>
        <w:t xml:space="preserve"> </w:t>
      </w:r>
      <w:r w:rsidRPr="00EA4F95">
        <w:rPr>
          <w:sz w:val="28"/>
        </w:rPr>
        <w:t>CE</w:t>
      </w:r>
      <w:r w:rsidRPr="00EA4F95">
        <w:rPr>
          <w:rFonts w:hint="eastAsia"/>
          <w:sz w:val="28"/>
        </w:rPr>
        <w:t xml:space="preserve"> </w:t>
      </w:r>
      <w:r>
        <w:rPr>
          <w:sz w:val="28"/>
        </w:rPr>
        <w:t>a</w:t>
      </w:r>
      <w:r w:rsidRPr="00EA4F95">
        <w:rPr>
          <w:rFonts w:hint="eastAsia"/>
          <w:sz w:val="28"/>
        </w:rPr>
        <w:t>ctivation/</w:t>
      </w:r>
      <w:r>
        <w:rPr>
          <w:sz w:val="28"/>
        </w:rPr>
        <w:t>d</w:t>
      </w:r>
      <w:r w:rsidRPr="00EA4F95">
        <w:rPr>
          <w:rFonts w:hint="eastAsia"/>
          <w:sz w:val="28"/>
        </w:rPr>
        <w:t>eactivation</w:t>
      </w:r>
      <w:r>
        <w:rPr>
          <w:sz w:val="28"/>
        </w:rPr>
        <w:t xml:space="preserve"> </w:t>
      </w:r>
      <w:r w:rsidR="00A04333">
        <w:rPr>
          <w:sz w:val="28"/>
        </w:rPr>
        <w:t>of</w:t>
      </w:r>
      <w:r>
        <w:rPr>
          <w:sz w:val="28"/>
        </w:rPr>
        <w:t xml:space="preserve"> cell DTX/DRX</w:t>
      </w:r>
      <w:r w:rsidRPr="00EA4F95">
        <w:rPr>
          <w:rFonts w:hint="eastAsia"/>
          <w:sz w:val="28"/>
        </w:rPr>
        <w:t xml:space="preserve"> </w:t>
      </w:r>
    </w:p>
    <w:p w14:paraId="0347A779" w14:textId="57422FEF" w:rsidR="00A04333" w:rsidRDefault="005307E2" w:rsidP="0050139D">
      <w:pPr>
        <w:jc w:val="both"/>
        <w:rPr>
          <w:lang w:eastAsia="ko-KR"/>
        </w:rPr>
      </w:pPr>
      <w:r>
        <w:rPr>
          <w:lang w:eastAsia="ko-KR"/>
        </w:rPr>
        <w:t>When multiple configurations of cell DTX/DRX are provided, a MAC CE can provide indication on the activation/</w:t>
      </w:r>
      <w:r w:rsidR="00CA6A1B">
        <w:rPr>
          <w:lang w:eastAsia="ko-KR"/>
        </w:rPr>
        <w:t xml:space="preserve">deactivation </w:t>
      </w:r>
      <w:r>
        <w:rPr>
          <w:lang w:eastAsia="ko-KR"/>
        </w:rPr>
        <w:t xml:space="preserve">information of the multiple configurations. For example, the UE can receive a PDSCH that includes a MAC CE indicating one or multiple sets of configurations of cell DTX/DRX are </w:t>
      </w:r>
      <w:r w:rsidR="00D01EA3">
        <w:rPr>
          <w:lang w:eastAsia="ko-KR"/>
        </w:rPr>
        <w:t>activated</w:t>
      </w:r>
      <w:r>
        <w:rPr>
          <w:lang w:eastAsia="ko-KR"/>
        </w:rPr>
        <w:t xml:space="preserve">. </w:t>
      </w:r>
    </w:p>
    <w:p w14:paraId="5322960D" w14:textId="4B5E8E98" w:rsidR="005307E2" w:rsidRDefault="005307E2" w:rsidP="0050139D">
      <w:pPr>
        <w:jc w:val="both"/>
        <w:rPr>
          <w:lang w:eastAsia="ko-KR"/>
        </w:rPr>
      </w:pPr>
      <w:r>
        <w:rPr>
          <w:lang w:eastAsia="ko-KR"/>
        </w:rPr>
        <w:t xml:space="preserve">Moreover, since the RRC reconfiguration procedure typically takes longer delay, parameters for configurations of cell DTX/DRX can be updated by MAC CE. For example, the MAC CE can include at least one of a </w:t>
      </w:r>
      <w:proofErr w:type="gramStart"/>
      <w:r>
        <w:rPr>
          <w:lang w:eastAsia="ko-KR"/>
        </w:rPr>
        <w:t>periodicity</w:t>
      </w:r>
      <w:proofErr w:type="gramEnd"/>
      <w:r>
        <w:rPr>
          <w:lang w:eastAsia="ko-KR"/>
        </w:rPr>
        <w:t>, a start slot/offset, or an on</w:t>
      </w:r>
      <w:r w:rsidR="00AD3325">
        <w:rPr>
          <w:lang w:eastAsia="ko-KR"/>
        </w:rPr>
        <w:t>-</w:t>
      </w:r>
      <w:r>
        <w:rPr>
          <w:lang w:eastAsia="ko-KR"/>
        </w:rPr>
        <w:t xml:space="preserve">duration for each of the </w:t>
      </w:r>
      <w:r w:rsidR="00D01EA3">
        <w:rPr>
          <w:lang w:eastAsia="ko-KR"/>
        </w:rPr>
        <w:t>activated</w:t>
      </w:r>
      <w:r w:rsidR="00D01EA3" w:rsidDel="00D01EA3">
        <w:rPr>
          <w:lang w:eastAsia="ko-KR"/>
        </w:rPr>
        <w:t xml:space="preserve"> </w:t>
      </w:r>
      <w:r w:rsidR="00EC71F5">
        <w:rPr>
          <w:lang w:eastAsia="ko-KR"/>
        </w:rPr>
        <w:t>set of configuration</w:t>
      </w:r>
      <w:r w:rsidR="00D01EA3">
        <w:rPr>
          <w:lang w:eastAsia="ko-KR"/>
        </w:rPr>
        <w:t>s</w:t>
      </w:r>
      <w:r w:rsidR="00EC71F5">
        <w:rPr>
          <w:lang w:eastAsia="ko-KR"/>
        </w:rPr>
        <w:t xml:space="preserve"> of cell DTX/DRX. </w:t>
      </w:r>
      <w:r>
        <w:rPr>
          <w:lang w:eastAsia="ko-KR"/>
        </w:rPr>
        <w:t xml:space="preserve">  </w:t>
      </w:r>
    </w:p>
    <w:p w14:paraId="40792EB2" w14:textId="4AF089F6" w:rsidR="00D920E6" w:rsidRPr="0050139D" w:rsidRDefault="00EC71F5" w:rsidP="0050139D">
      <w:pPr>
        <w:jc w:val="both"/>
        <w:rPr>
          <w:b/>
          <w:lang w:eastAsia="ko-KR"/>
        </w:rPr>
      </w:pPr>
      <w:r w:rsidRPr="0050139D">
        <w:rPr>
          <w:b/>
          <w:lang w:eastAsia="ko-KR"/>
        </w:rPr>
        <w:t xml:space="preserve">Proposal </w:t>
      </w:r>
      <w:r w:rsidR="00854513">
        <w:rPr>
          <w:b/>
          <w:lang w:eastAsia="ko-KR"/>
        </w:rPr>
        <w:t>6</w:t>
      </w:r>
      <w:r w:rsidRPr="0050139D">
        <w:rPr>
          <w:b/>
          <w:lang w:eastAsia="ko-KR"/>
        </w:rPr>
        <w:t>: Support MAC CE based activation/deactivation and parameter update of configurations for cell DTX/DRX.</w:t>
      </w:r>
    </w:p>
    <w:p w14:paraId="058DC82C" w14:textId="533C547C" w:rsidR="008B4190" w:rsidRDefault="00A04333" w:rsidP="006C760F">
      <w:pPr>
        <w:pStyle w:val="2"/>
        <w:spacing w:before="240"/>
        <w:rPr>
          <w:sz w:val="28"/>
        </w:rPr>
      </w:pPr>
      <w:r>
        <w:rPr>
          <w:sz w:val="28"/>
        </w:rPr>
        <w:t xml:space="preserve">Dynamic indication of the </w:t>
      </w:r>
      <w:r w:rsidR="00B72BF5">
        <w:rPr>
          <w:sz w:val="28"/>
        </w:rPr>
        <w:t xml:space="preserve">configuration of cell DTX/DRX </w:t>
      </w:r>
      <w:r>
        <w:rPr>
          <w:sz w:val="28"/>
        </w:rPr>
        <w:t xml:space="preserve"> </w:t>
      </w:r>
    </w:p>
    <w:p w14:paraId="4BC7A54B" w14:textId="2BAE563E" w:rsidR="00043D63" w:rsidRDefault="00AB2BDB" w:rsidP="00836C04">
      <w:pPr>
        <w:jc w:val="both"/>
        <w:rPr>
          <w:lang w:eastAsia="sv-SE"/>
        </w:rPr>
      </w:pPr>
      <w:r>
        <w:rPr>
          <w:rFonts w:hint="eastAsia"/>
        </w:rPr>
        <w:t>After RRC configuration, L1 signaling can be used to activate/deactivate/modify the DTX/DRX pattern</w:t>
      </w:r>
      <w:r>
        <w:t xml:space="preserve"> to </w:t>
      </w:r>
      <w:r w:rsidR="00C34FF6">
        <w:rPr>
          <w:bCs/>
          <w:lang w:eastAsia="zh-CN"/>
        </w:rPr>
        <w:t xml:space="preserve">ensure the QoS of all the traffic. </w:t>
      </w:r>
      <w:r w:rsidR="00043D63">
        <w:rPr>
          <w:lang w:eastAsia="sv-SE"/>
        </w:rPr>
        <w:t xml:space="preserve">A cell/group common DCI format can be used for signaling overhead reduction </w:t>
      </w:r>
      <w:r w:rsidR="003E73E8">
        <w:rPr>
          <w:lang w:eastAsia="sv-SE"/>
        </w:rPr>
        <w:t>as well as</w:t>
      </w:r>
      <w:r w:rsidR="00043D63">
        <w:rPr>
          <w:lang w:eastAsia="sv-SE"/>
        </w:rPr>
        <w:t xml:space="preserve"> to align DRX among multiple UEs in the cell</w:t>
      </w:r>
      <w:r w:rsidR="00EC71F5">
        <w:rPr>
          <w:lang w:eastAsia="sv-SE"/>
        </w:rPr>
        <w:t>.</w:t>
      </w:r>
    </w:p>
    <w:p w14:paraId="08BF53BE" w14:textId="31C56F53" w:rsidR="00526659" w:rsidRDefault="00096823" w:rsidP="00836C04">
      <w:pPr>
        <w:jc w:val="both"/>
        <w:rPr>
          <w:lang w:eastAsia="sv-SE"/>
        </w:rPr>
      </w:pPr>
      <w:r>
        <w:rPr>
          <w:rFonts w:eastAsiaTheme="minorEastAsia"/>
          <w:lang w:eastAsia="zh-CN"/>
        </w:rPr>
        <w:t xml:space="preserve">There can be </w:t>
      </w:r>
      <w:r w:rsidR="00BA6593">
        <w:rPr>
          <w:rFonts w:eastAsiaTheme="minorEastAsia"/>
          <w:lang w:eastAsia="zh-CN"/>
        </w:rPr>
        <w:t xml:space="preserve">three </w:t>
      </w:r>
      <w:r>
        <w:rPr>
          <w:rFonts w:eastAsiaTheme="minorEastAsia"/>
          <w:lang w:eastAsia="zh-CN"/>
        </w:rPr>
        <w:t>options for the indication</w:t>
      </w:r>
      <w:r>
        <w:rPr>
          <w:lang w:eastAsia="sv-SE"/>
        </w:rPr>
        <w:t>.</w:t>
      </w:r>
    </w:p>
    <w:p w14:paraId="0349EA8D" w14:textId="7FC00107" w:rsidR="00C95442" w:rsidRDefault="00096823" w:rsidP="00C36421">
      <w:pPr>
        <w:jc w:val="both"/>
        <w:rPr>
          <w:rFonts w:eastAsiaTheme="minorEastAsia"/>
          <w:lang w:eastAsia="zh-CN"/>
        </w:rPr>
      </w:pPr>
      <w:r w:rsidRPr="00C36421">
        <w:rPr>
          <w:b/>
          <w:bCs/>
          <w:lang w:eastAsia="ko-KR"/>
        </w:rPr>
        <w:t>Option 1</w:t>
      </w:r>
      <w:r w:rsidR="00C36421">
        <w:rPr>
          <w:b/>
          <w:bCs/>
          <w:lang w:eastAsia="ko-KR"/>
        </w:rPr>
        <w:t>:</w:t>
      </w:r>
      <w:r w:rsidRPr="00C36421">
        <w:rPr>
          <w:rFonts w:eastAsiaTheme="minorEastAsia"/>
          <w:lang w:eastAsia="zh-CN"/>
        </w:rPr>
        <w:t xml:space="preserve"> Dynamic</w:t>
      </w:r>
      <w:r w:rsidR="00EC71F5">
        <w:rPr>
          <w:rFonts w:eastAsiaTheme="minorEastAsia"/>
          <w:lang w:eastAsia="zh-CN"/>
        </w:rPr>
        <w:t>ally</w:t>
      </w:r>
      <w:r w:rsidRPr="00C36421">
        <w:rPr>
          <w:rFonts w:eastAsiaTheme="minorEastAsia"/>
          <w:lang w:eastAsia="zh-CN"/>
        </w:rPr>
        <w:t xml:space="preserve"> indicates whether the </w:t>
      </w:r>
      <w:proofErr w:type="spellStart"/>
      <w:r w:rsidRPr="00C36421">
        <w:rPr>
          <w:rFonts w:eastAsiaTheme="minorEastAsia"/>
          <w:lang w:eastAsia="zh-CN"/>
        </w:rPr>
        <w:t>onDuration</w:t>
      </w:r>
      <w:proofErr w:type="spellEnd"/>
      <w:r w:rsidRPr="00C36421">
        <w:rPr>
          <w:rFonts w:eastAsiaTheme="minorEastAsia"/>
          <w:lang w:eastAsia="zh-CN"/>
        </w:rPr>
        <w:t xml:space="preserve"> timer is started for </w:t>
      </w:r>
      <w:r w:rsidR="00260531">
        <w:rPr>
          <w:rFonts w:eastAsiaTheme="minorEastAsia"/>
          <w:lang w:eastAsia="zh-CN"/>
        </w:rPr>
        <w:t xml:space="preserve">the next </w:t>
      </w:r>
      <w:r w:rsidRPr="00C36421">
        <w:rPr>
          <w:rFonts w:eastAsiaTheme="minorEastAsia"/>
          <w:lang w:eastAsia="zh-CN"/>
        </w:rPr>
        <w:t>one for more cell DTX/DRX cycles</w:t>
      </w:r>
      <w:r w:rsidR="00C95442">
        <w:rPr>
          <w:rFonts w:eastAsiaTheme="minorEastAsia"/>
          <w:lang w:eastAsia="zh-CN"/>
        </w:rPr>
        <w:t>.</w:t>
      </w:r>
    </w:p>
    <w:p w14:paraId="2403E976" w14:textId="01669685" w:rsidR="00096823" w:rsidRPr="00C36421" w:rsidRDefault="00C95442" w:rsidP="00C36421">
      <w:pPr>
        <w:jc w:val="both"/>
        <w:rPr>
          <w:rFonts w:eastAsiaTheme="minorEastAsia"/>
          <w:lang w:eastAsia="zh-CN"/>
        </w:rPr>
      </w:pPr>
      <w:r w:rsidRPr="00C36421">
        <w:rPr>
          <w:b/>
          <w:bCs/>
          <w:lang w:eastAsia="ko-KR"/>
        </w:rPr>
        <w:t>Option</w:t>
      </w:r>
      <w:r w:rsidR="009B79BC">
        <w:rPr>
          <w:b/>
          <w:bCs/>
          <w:lang w:eastAsia="ko-KR"/>
        </w:rPr>
        <w:t xml:space="preserve"> </w:t>
      </w:r>
      <w:r>
        <w:rPr>
          <w:b/>
          <w:bCs/>
          <w:lang w:eastAsia="ko-KR"/>
        </w:rPr>
        <w:t>2:</w:t>
      </w:r>
      <w:r w:rsidRPr="00C36421">
        <w:rPr>
          <w:rFonts w:eastAsiaTheme="minorEastAsia"/>
          <w:lang w:eastAsia="zh-CN"/>
        </w:rPr>
        <w:t xml:space="preserve"> Dynamic</w:t>
      </w:r>
      <w:r w:rsidR="00EC71F5">
        <w:rPr>
          <w:rFonts w:eastAsiaTheme="minorEastAsia"/>
          <w:lang w:eastAsia="zh-CN"/>
        </w:rPr>
        <w:t>ally</w:t>
      </w:r>
      <w:r w:rsidRPr="00C36421">
        <w:rPr>
          <w:rFonts w:eastAsiaTheme="minorEastAsia"/>
          <w:lang w:eastAsia="zh-CN"/>
        </w:rPr>
        <w:t xml:space="preserve"> indicates which cell DTX/DRX configuration is activated if multiple cell DTX/DRX configurations are provided.</w:t>
      </w:r>
    </w:p>
    <w:p w14:paraId="452024DD" w14:textId="52791830" w:rsidR="00096823" w:rsidRDefault="00096823" w:rsidP="00C36421">
      <w:pPr>
        <w:jc w:val="both"/>
        <w:rPr>
          <w:rFonts w:eastAsiaTheme="minorEastAsia"/>
          <w:lang w:eastAsia="zh-CN"/>
        </w:rPr>
      </w:pPr>
      <w:r w:rsidRPr="00C36421">
        <w:rPr>
          <w:b/>
          <w:bCs/>
          <w:lang w:eastAsia="ko-KR"/>
        </w:rPr>
        <w:t xml:space="preserve">Option </w:t>
      </w:r>
      <w:r w:rsidR="00C95442">
        <w:rPr>
          <w:b/>
          <w:bCs/>
          <w:lang w:eastAsia="ko-KR"/>
        </w:rPr>
        <w:t>3</w:t>
      </w:r>
      <w:r w:rsidR="00A159EA">
        <w:rPr>
          <w:b/>
          <w:bCs/>
          <w:lang w:eastAsia="ko-KR"/>
        </w:rPr>
        <w:t xml:space="preserve">: </w:t>
      </w:r>
      <w:r w:rsidR="00260531" w:rsidRPr="00C36421">
        <w:rPr>
          <w:rFonts w:eastAsiaTheme="minorEastAsia"/>
          <w:lang w:eastAsia="zh-CN"/>
        </w:rPr>
        <w:t>Dynamic</w:t>
      </w:r>
      <w:r w:rsidR="00EC71F5">
        <w:rPr>
          <w:rFonts w:eastAsiaTheme="minorEastAsia"/>
          <w:lang w:eastAsia="zh-CN"/>
        </w:rPr>
        <w:t>ally</w:t>
      </w:r>
      <w:r w:rsidR="00260531" w:rsidRPr="00C36421">
        <w:rPr>
          <w:rFonts w:eastAsiaTheme="minorEastAsia"/>
          <w:lang w:eastAsia="zh-CN"/>
        </w:rPr>
        <w:t xml:space="preserve"> indicates whether</w:t>
      </w:r>
      <w:r w:rsidR="00260531">
        <w:rPr>
          <w:rFonts w:eastAsiaTheme="minorEastAsia"/>
          <w:lang w:eastAsia="zh-CN"/>
        </w:rPr>
        <w:t xml:space="preserve"> a next period is active or non-active.</w:t>
      </w:r>
    </w:p>
    <w:p w14:paraId="0AA1D4E3" w14:textId="33D905A0" w:rsidR="00EC71F5" w:rsidRPr="00C36421" w:rsidRDefault="00EC71F5" w:rsidP="00C36421">
      <w:pPr>
        <w:jc w:val="both"/>
        <w:rPr>
          <w:b/>
          <w:bCs/>
          <w:lang w:eastAsia="ko-KR"/>
        </w:rPr>
      </w:pPr>
      <w:r w:rsidRPr="00A63CE9">
        <w:rPr>
          <w:rFonts w:eastAsiaTheme="minorEastAsia"/>
          <w:b/>
          <w:lang w:eastAsia="zh-CN"/>
        </w:rPr>
        <w:t>Option 4:</w:t>
      </w:r>
      <w:r>
        <w:rPr>
          <w:rFonts w:eastAsiaTheme="minorEastAsia"/>
          <w:lang w:eastAsia="zh-CN"/>
        </w:rPr>
        <w:t xml:space="preserve"> Dynamically indicates parameter update for the set of </w:t>
      </w:r>
      <w:proofErr w:type="gramStart"/>
      <w:r>
        <w:rPr>
          <w:rFonts w:eastAsiaTheme="minorEastAsia"/>
          <w:lang w:eastAsia="zh-CN"/>
        </w:rPr>
        <w:t>configuration</w:t>
      </w:r>
      <w:proofErr w:type="gramEnd"/>
      <w:r>
        <w:rPr>
          <w:rFonts w:eastAsiaTheme="minorEastAsia"/>
          <w:lang w:eastAsia="zh-CN"/>
        </w:rPr>
        <w:t xml:space="preserve"> of cell DTX/DRX. </w:t>
      </w:r>
    </w:p>
    <w:p w14:paraId="30AB7A4A" w14:textId="6D0B6646" w:rsidR="00096823" w:rsidRDefault="00EC0147" w:rsidP="00836C04">
      <w:pPr>
        <w:jc w:val="both"/>
      </w:pPr>
      <w:r>
        <w:rPr>
          <w:lang w:eastAsia="sv-SE"/>
        </w:rPr>
        <w:t>Option 1 is similar as the wake</w:t>
      </w:r>
      <w:r w:rsidR="00A159EA">
        <w:rPr>
          <w:lang w:eastAsia="sv-SE"/>
        </w:rPr>
        <w:t>-</w:t>
      </w:r>
      <w:r>
        <w:rPr>
          <w:lang w:eastAsia="sv-SE"/>
        </w:rPr>
        <w:t xml:space="preserve">up </w:t>
      </w:r>
      <w:r w:rsidR="00A159EA">
        <w:rPr>
          <w:lang w:eastAsia="sv-SE"/>
        </w:rPr>
        <w:t>indication</w:t>
      </w:r>
      <w:r>
        <w:rPr>
          <w:lang w:eastAsia="sv-SE"/>
        </w:rPr>
        <w:t xml:space="preserve"> for UE DRX, </w:t>
      </w:r>
      <w:r w:rsidR="00A159EA">
        <w:rPr>
          <w:lang w:eastAsia="sv-SE"/>
        </w:rPr>
        <w:t xml:space="preserve">the simplest solution could be using 1 bit to indicate whether </w:t>
      </w:r>
      <w:r w:rsidR="008552DB">
        <w:rPr>
          <w:lang w:eastAsia="sv-SE"/>
        </w:rPr>
        <w:t>to</w:t>
      </w:r>
      <w:r w:rsidR="00A159EA">
        <w:rPr>
          <w:lang w:eastAsia="sv-SE"/>
        </w:rPr>
        <w:t xml:space="preserve"> </w:t>
      </w:r>
      <w:r w:rsidR="00A159EA">
        <w:t xml:space="preserve">start the </w:t>
      </w:r>
      <w:proofErr w:type="spellStart"/>
      <w:r w:rsidR="00A159EA" w:rsidRPr="00A159EA">
        <w:t>onDuration</w:t>
      </w:r>
      <w:proofErr w:type="spellEnd"/>
      <w:r w:rsidR="00A159EA" w:rsidRPr="00A159EA">
        <w:t xml:space="preserve"> </w:t>
      </w:r>
      <w:r w:rsidR="00A159EA">
        <w:t>t</w:t>
      </w:r>
      <w:r w:rsidR="00A159EA" w:rsidRPr="00A159EA">
        <w:t>imer</w:t>
      </w:r>
      <w:r w:rsidR="00A159EA">
        <w:t xml:space="preserve"> for the next cell DTX/DRX cycle. It can also indicate multiple cell DTX/DRX cycles to save the L1 signaling overhead.</w:t>
      </w:r>
    </w:p>
    <w:p w14:paraId="4AAF039C" w14:textId="714A902C" w:rsidR="002E1927" w:rsidRDefault="00262AA4" w:rsidP="00836C04">
      <w:pPr>
        <w:jc w:val="both"/>
      </w:pPr>
      <w:r>
        <w:rPr>
          <w:lang w:eastAsia="ko-KR"/>
        </w:rPr>
        <w:t xml:space="preserve">Option </w:t>
      </w:r>
      <w:r w:rsidR="00C95442">
        <w:rPr>
          <w:lang w:eastAsia="ko-KR"/>
        </w:rPr>
        <w:t>2</w:t>
      </w:r>
      <w:r>
        <w:rPr>
          <w:lang w:eastAsia="ko-KR"/>
        </w:rPr>
        <w:t xml:space="preserve"> can be used for the case of multiple</w:t>
      </w:r>
      <w:r w:rsidR="00C95442" w:rsidRPr="00C95442">
        <w:t xml:space="preserve"> </w:t>
      </w:r>
      <w:r w:rsidR="00C95442">
        <w:t xml:space="preserve">configurations for </w:t>
      </w:r>
      <w:r w:rsidR="00C95442">
        <w:rPr>
          <w:lang w:eastAsia="ko-KR"/>
        </w:rPr>
        <w:t>cell DTX/DRX as discussed in Section 3.1. I</w:t>
      </w:r>
      <w:r w:rsidR="002E1927">
        <w:rPr>
          <w:lang w:eastAsia="ko-KR"/>
        </w:rPr>
        <w:t>f</w:t>
      </w:r>
      <w:r w:rsidR="00C95442">
        <w:rPr>
          <w:lang w:eastAsia="ko-KR"/>
        </w:rPr>
        <w:t xml:space="preserve"> a UE is</w:t>
      </w:r>
      <w:r w:rsidR="002E1927">
        <w:rPr>
          <w:lang w:eastAsia="ko-KR"/>
        </w:rPr>
        <w:t xml:space="preserve"> provided with </w:t>
      </w:r>
      <w:r w:rsidR="002E1927">
        <w:t xml:space="preserve">multiple configurations, one of the configurations can be activated by </w:t>
      </w:r>
      <w:r w:rsidR="00C95442">
        <w:t xml:space="preserve">the </w:t>
      </w:r>
      <w:r w:rsidR="00C95442">
        <w:rPr>
          <w:lang w:eastAsia="sv-SE"/>
        </w:rPr>
        <w:t xml:space="preserve">cell/group common DCI format. </w:t>
      </w:r>
      <w:r w:rsidR="00E02131">
        <w:rPr>
          <w:lang w:eastAsia="sv-SE"/>
        </w:rPr>
        <w:t xml:space="preserve">Option 2 can joint operate with Option 1. For example, the DCI can indicate both a </w:t>
      </w:r>
      <w:r w:rsidR="00E02131">
        <w:t xml:space="preserve">configuration for </w:t>
      </w:r>
      <w:r w:rsidR="00E02131">
        <w:rPr>
          <w:lang w:eastAsia="ko-KR"/>
        </w:rPr>
        <w:t>cell DTX/DRX and whether to</w:t>
      </w:r>
      <w:r w:rsidR="00E02131">
        <w:rPr>
          <w:lang w:eastAsia="sv-SE"/>
        </w:rPr>
        <w:t xml:space="preserve"> </w:t>
      </w:r>
      <w:r w:rsidR="00E02131">
        <w:t xml:space="preserve">start the </w:t>
      </w:r>
      <w:proofErr w:type="spellStart"/>
      <w:r w:rsidR="00E02131" w:rsidRPr="00A159EA">
        <w:t>onDuration</w:t>
      </w:r>
      <w:proofErr w:type="spellEnd"/>
      <w:r w:rsidR="00E02131" w:rsidRPr="00A159EA">
        <w:t xml:space="preserve"> </w:t>
      </w:r>
      <w:r w:rsidR="00E02131">
        <w:t>t</w:t>
      </w:r>
      <w:r w:rsidR="00E02131" w:rsidRPr="00A159EA">
        <w:t>imer</w:t>
      </w:r>
      <w:r w:rsidR="00E02131">
        <w:rPr>
          <w:lang w:eastAsia="ko-KR"/>
        </w:rPr>
        <w:t xml:space="preserve"> of the next cycle for the configuration. </w:t>
      </w:r>
    </w:p>
    <w:p w14:paraId="72D1EB29" w14:textId="57BE0403" w:rsidR="00C95442" w:rsidRDefault="00C95442" w:rsidP="00C95442">
      <w:pPr>
        <w:jc w:val="both"/>
      </w:pPr>
      <w:r>
        <w:t>Option 3 provides best flexibility and can work independent of the higher layer parameter set of {</w:t>
      </w:r>
      <w:r w:rsidRPr="00260531">
        <w:t>periodicity, start slot/offset, on duration</w:t>
      </w:r>
      <w:r>
        <w:t xml:space="preserve">}. An example is given in Figure 5 for illustration. A period of 4 slots is indicated by the DCI and a 4 bits bitmap is used with each bit indicates </w:t>
      </w:r>
      <w:r>
        <w:rPr>
          <w:rFonts w:eastAsiaTheme="minorEastAsia"/>
          <w:lang w:eastAsia="zh-CN"/>
        </w:rPr>
        <w:t>active or non-active of one slot in the period</w:t>
      </w:r>
      <w:r>
        <w:t xml:space="preserve">. In this case, slot n is indicated as active and slot n+1, n+2 and n+3 </w:t>
      </w:r>
      <w:proofErr w:type="gramStart"/>
      <w:r>
        <w:t>are</w:t>
      </w:r>
      <w:proofErr w:type="gramEnd"/>
      <w:r>
        <w:t xml:space="preserve"> indicated as non-active.</w:t>
      </w:r>
    </w:p>
    <w:p w14:paraId="7A377BDA" w14:textId="10FB7E96" w:rsidR="00C95442" w:rsidRDefault="003957EB" w:rsidP="00C95442">
      <w:pPr>
        <w:jc w:val="center"/>
        <w:rPr>
          <w:lang w:eastAsia="sv-SE"/>
        </w:rPr>
      </w:pPr>
      <w:r>
        <w:rPr>
          <w:noProof/>
          <w:lang w:eastAsia="zh-CN"/>
        </w:rPr>
        <w:drawing>
          <wp:inline distT="0" distB="0" distL="0" distR="0" wp14:anchorId="2ABE2968" wp14:editId="6475BC80">
            <wp:extent cx="3600000" cy="1266696"/>
            <wp:effectExtent l="0" t="0" r="63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000" cy="1266696"/>
                    </a:xfrm>
                    <a:prstGeom prst="rect">
                      <a:avLst/>
                    </a:prstGeom>
                    <a:noFill/>
                  </pic:spPr>
                </pic:pic>
              </a:graphicData>
            </a:graphic>
          </wp:inline>
        </w:drawing>
      </w:r>
    </w:p>
    <w:p w14:paraId="3D97530E" w14:textId="77777777" w:rsidR="00C95442" w:rsidRPr="005733A3" w:rsidRDefault="00C95442" w:rsidP="005733A3">
      <w:pPr>
        <w:jc w:val="center"/>
        <w:rPr>
          <w:b/>
          <w:bCs/>
          <w:lang w:eastAsia="sv-SE"/>
        </w:rPr>
      </w:pPr>
      <w:r w:rsidRPr="005733A3">
        <w:rPr>
          <w:b/>
          <w:bCs/>
          <w:lang w:eastAsia="sv-SE"/>
        </w:rPr>
        <w:t>Figure 5</w:t>
      </w:r>
    </w:p>
    <w:p w14:paraId="189A05C9" w14:textId="089DDE47" w:rsidR="00EC71F5" w:rsidRDefault="00EC71F5" w:rsidP="00836C04">
      <w:pPr>
        <w:jc w:val="both"/>
        <w:rPr>
          <w:lang w:eastAsia="sv-SE"/>
        </w:rPr>
      </w:pPr>
      <w:r>
        <w:rPr>
          <w:lang w:eastAsia="sv-SE"/>
        </w:rPr>
        <w:t xml:space="preserve">Option 4 allows the DCI format to </w:t>
      </w:r>
      <w:r w:rsidR="00D01EA3">
        <w:rPr>
          <w:lang w:eastAsia="sv-SE"/>
        </w:rPr>
        <w:t>override</w:t>
      </w:r>
      <w:r>
        <w:rPr>
          <w:lang w:eastAsia="sv-SE"/>
        </w:rPr>
        <w:t xml:space="preserve"> the parameters in the set of configurations for the cell DTX/DRX. </w:t>
      </w:r>
    </w:p>
    <w:p w14:paraId="75A6A413" w14:textId="5A2F5E64" w:rsidR="0017230A" w:rsidRDefault="005733A3" w:rsidP="00836C04">
      <w:pPr>
        <w:jc w:val="both"/>
        <w:rPr>
          <w:lang w:eastAsia="sv-SE"/>
        </w:rPr>
      </w:pPr>
      <w:r>
        <w:rPr>
          <w:lang w:eastAsia="sv-SE"/>
        </w:rPr>
        <w:t xml:space="preserve">In addition to the </w:t>
      </w:r>
      <w:r w:rsidR="00EC71F5">
        <w:rPr>
          <w:lang w:eastAsia="sv-SE"/>
        </w:rPr>
        <w:t xml:space="preserve">four </w:t>
      </w:r>
      <w:r>
        <w:rPr>
          <w:lang w:eastAsia="sv-SE"/>
        </w:rPr>
        <w:t xml:space="preserve">options, dynamic indication of </w:t>
      </w:r>
      <w:r w:rsidR="00EC71F5">
        <w:rPr>
          <w:lang w:eastAsia="sv-SE"/>
        </w:rPr>
        <w:t>at least one</w:t>
      </w:r>
      <w:r w:rsidR="00EC71F5" w:rsidRPr="005733A3">
        <w:rPr>
          <w:lang w:eastAsia="sv-SE"/>
        </w:rPr>
        <w:t xml:space="preserve"> </w:t>
      </w:r>
      <w:r w:rsidRPr="005733A3">
        <w:rPr>
          <w:lang w:eastAsia="sv-SE"/>
        </w:rPr>
        <w:t>cell DTX/DRX timer can also be considered based on RAN2’s progress.</w:t>
      </w:r>
    </w:p>
    <w:p w14:paraId="6645024F" w14:textId="5D36E703" w:rsidR="001A3E93" w:rsidRDefault="001A3E93" w:rsidP="00836C04">
      <w:pPr>
        <w:jc w:val="both"/>
        <w:rPr>
          <w:lang w:eastAsia="sv-SE"/>
        </w:rPr>
      </w:pPr>
      <w:r>
        <w:rPr>
          <w:rFonts w:ascii="宋体" w:eastAsia="宋体" w:hAnsi="宋体" w:hint="eastAsia"/>
          <w:lang w:val="en-GB" w:eastAsia="zh-CN"/>
        </w:rPr>
        <w:t>I</w:t>
      </w:r>
      <w:r>
        <w:rPr>
          <w:lang w:val="en-GB" w:eastAsia="ko-KR"/>
        </w:rPr>
        <w:t xml:space="preserve">t has also been agreed by RAN2 that </w:t>
      </w:r>
      <w:r>
        <w:t xml:space="preserve">UE specific L1 </w:t>
      </w:r>
      <w:proofErr w:type="spellStart"/>
      <w:r>
        <w:t>signalling</w:t>
      </w:r>
      <w:proofErr w:type="spellEnd"/>
      <w:r>
        <w:t xml:space="preserve"> can be considered for at least activating/deactivating the cell DTX/DRX pattern. A simple solution could be reusing the existing DCI formats scheduling PDSCHs/PUSCHs.</w:t>
      </w:r>
      <w:r w:rsidR="009E2F19" w:rsidRPr="009E2F19">
        <w:t xml:space="preserve"> </w:t>
      </w:r>
      <w:r w:rsidR="009E2F19">
        <w:t xml:space="preserve">Both explicit indication with a new field and implicit indication can be considered. </w:t>
      </w:r>
      <w:r w:rsidR="009E2F19">
        <w:rPr>
          <w:lang w:eastAsia="sv-SE"/>
        </w:rPr>
        <w:t xml:space="preserve">For explicit indication of UE-specific DCI format, in order to minimize the bit of the new field, the indication can be restricted to the scheduled cell. For implicit indication, the symbols of the dynamic scheduled PDSCH/PUSCH can be used as active durations of the scheduled cell. </w:t>
      </w:r>
    </w:p>
    <w:p w14:paraId="0A8C523C" w14:textId="257B8E03" w:rsidR="0017230A" w:rsidRDefault="0017230A" w:rsidP="00836C04">
      <w:pPr>
        <w:jc w:val="both"/>
        <w:rPr>
          <w:rFonts w:eastAsiaTheme="minorEastAsia"/>
          <w:b/>
          <w:bCs/>
          <w:lang w:eastAsia="zh-CN"/>
        </w:rPr>
      </w:pPr>
      <w:r w:rsidRPr="0017230A">
        <w:rPr>
          <w:b/>
          <w:bCs/>
          <w:lang w:eastAsia="ko-KR"/>
        </w:rPr>
        <w:t xml:space="preserve">Proposal </w:t>
      </w:r>
      <w:r w:rsidR="000255E4">
        <w:rPr>
          <w:b/>
          <w:bCs/>
          <w:lang w:eastAsia="ko-KR"/>
        </w:rPr>
        <w:t>7</w:t>
      </w:r>
      <w:r w:rsidR="00836C04">
        <w:rPr>
          <w:b/>
          <w:bCs/>
          <w:lang w:eastAsia="ko-KR"/>
        </w:rPr>
        <w:t>:</w:t>
      </w:r>
      <w:r w:rsidRPr="0017230A">
        <w:rPr>
          <w:b/>
          <w:bCs/>
          <w:lang w:eastAsia="ko-KR"/>
        </w:rPr>
        <w:t xml:space="preserve"> Support a cell/group common</w:t>
      </w:r>
      <w:r w:rsidR="001A3E93" w:rsidRPr="001A3E93">
        <w:rPr>
          <w:b/>
          <w:bCs/>
          <w:lang w:eastAsia="ko-KR"/>
        </w:rPr>
        <w:t xml:space="preserve"> or UE-specific</w:t>
      </w:r>
      <w:r w:rsidRPr="0017230A">
        <w:rPr>
          <w:b/>
          <w:bCs/>
          <w:lang w:eastAsia="ko-KR"/>
        </w:rPr>
        <w:t xml:space="preserve"> DCI format to </w:t>
      </w:r>
      <w:r w:rsidRPr="0017230A">
        <w:rPr>
          <w:rFonts w:eastAsiaTheme="minorEastAsia"/>
          <w:b/>
          <w:bCs/>
          <w:lang w:eastAsia="zh-CN"/>
        </w:rPr>
        <w:t>activate/deactiv</w:t>
      </w:r>
      <w:r w:rsidR="004572B0">
        <w:rPr>
          <w:rFonts w:eastAsiaTheme="minorEastAsia"/>
          <w:b/>
          <w:bCs/>
          <w:lang w:eastAsia="zh-CN"/>
        </w:rPr>
        <w:t>at</w:t>
      </w:r>
      <w:r w:rsidRPr="0017230A">
        <w:rPr>
          <w:rFonts w:eastAsiaTheme="minorEastAsia"/>
          <w:b/>
          <w:bCs/>
          <w:lang w:eastAsia="zh-CN"/>
        </w:rPr>
        <w:t>e/modify the configured cell DTX/DRX</w:t>
      </w:r>
      <w:r>
        <w:rPr>
          <w:rFonts w:eastAsiaTheme="minorEastAsia"/>
          <w:b/>
          <w:bCs/>
          <w:lang w:eastAsia="zh-CN"/>
        </w:rPr>
        <w:t xml:space="preserve">, the following options </w:t>
      </w:r>
      <w:r w:rsidR="00EC71F5">
        <w:rPr>
          <w:rFonts w:eastAsiaTheme="minorEastAsia"/>
          <w:b/>
          <w:bCs/>
          <w:lang w:eastAsia="zh-CN"/>
        </w:rPr>
        <w:t xml:space="preserve">or </w:t>
      </w:r>
      <w:r w:rsidR="00D01EA3">
        <w:rPr>
          <w:rFonts w:eastAsiaTheme="minorEastAsia"/>
          <w:b/>
          <w:bCs/>
          <w:lang w:eastAsia="zh-CN"/>
        </w:rPr>
        <w:t>the</w:t>
      </w:r>
      <w:r w:rsidR="00EC71F5">
        <w:rPr>
          <w:rFonts w:eastAsiaTheme="minorEastAsia"/>
          <w:b/>
          <w:bCs/>
          <w:lang w:eastAsia="zh-CN"/>
        </w:rPr>
        <w:t xml:space="preserve"> combination</w:t>
      </w:r>
      <w:r w:rsidR="00D01EA3">
        <w:rPr>
          <w:rFonts w:eastAsiaTheme="minorEastAsia"/>
          <w:b/>
          <w:bCs/>
          <w:lang w:eastAsia="zh-CN"/>
        </w:rPr>
        <w:t>s of the options</w:t>
      </w:r>
      <w:r w:rsidR="00EC71F5">
        <w:rPr>
          <w:rFonts w:eastAsiaTheme="minorEastAsia"/>
          <w:b/>
          <w:bCs/>
          <w:lang w:eastAsia="zh-CN"/>
        </w:rPr>
        <w:t xml:space="preserve"> </w:t>
      </w:r>
      <w:r>
        <w:rPr>
          <w:rFonts w:eastAsiaTheme="minorEastAsia"/>
          <w:b/>
          <w:bCs/>
          <w:lang w:eastAsia="zh-CN"/>
        </w:rPr>
        <w:t>can be considered.</w:t>
      </w:r>
    </w:p>
    <w:p w14:paraId="33388FD6" w14:textId="3B144267" w:rsidR="0017230A" w:rsidRDefault="0017230A" w:rsidP="00836C04">
      <w:pPr>
        <w:pStyle w:val="a5"/>
        <w:numPr>
          <w:ilvl w:val="0"/>
          <w:numId w:val="39"/>
        </w:numPr>
        <w:ind w:leftChars="0"/>
        <w:jc w:val="both"/>
        <w:rPr>
          <w:rFonts w:eastAsiaTheme="minorEastAsia"/>
          <w:b/>
          <w:bCs/>
          <w:lang w:eastAsia="zh-CN"/>
        </w:rPr>
      </w:pPr>
      <w:r w:rsidRPr="0017230A">
        <w:rPr>
          <w:rFonts w:eastAsiaTheme="minorEastAsia"/>
          <w:b/>
          <w:bCs/>
          <w:lang w:eastAsia="zh-CN"/>
        </w:rPr>
        <w:t xml:space="preserve">Option </w:t>
      </w:r>
      <w:r w:rsidR="005733A3">
        <w:rPr>
          <w:rFonts w:eastAsiaTheme="minorEastAsia"/>
          <w:b/>
          <w:bCs/>
          <w:lang w:eastAsia="zh-CN"/>
        </w:rPr>
        <w:t>1:</w:t>
      </w:r>
      <w:r w:rsidR="004572B0">
        <w:rPr>
          <w:rFonts w:eastAsiaTheme="minorEastAsia"/>
          <w:b/>
          <w:bCs/>
          <w:lang w:eastAsia="zh-CN"/>
        </w:rPr>
        <w:t xml:space="preserve"> Dynamic</w:t>
      </w:r>
      <w:r w:rsidR="00EC71F5">
        <w:rPr>
          <w:rFonts w:eastAsiaTheme="minorEastAsia"/>
          <w:b/>
          <w:bCs/>
          <w:lang w:eastAsia="zh-CN"/>
        </w:rPr>
        <w:t>ally</w:t>
      </w:r>
      <w:r w:rsidR="004572B0">
        <w:rPr>
          <w:rFonts w:eastAsiaTheme="minorEastAsia"/>
          <w:b/>
          <w:bCs/>
          <w:lang w:eastAsia="zh-CN"/>
        </w:rPr>
        <w:t xml:space="preserve"> indicates whether the </w:t>
      </w:r>
      <w:proofErr w:type="spellStart"/>
      <w:r w:rsidR="004572B0" w:rsidRPr="004572B0">
        <w:rPr>
          <w:rFonts w:eastAsiaTheme="minorEastAsia"/>
          <w:b/>
          <w:bCs/>
          <w:lang w:eastAsia="zh-CN"/>
        </w:rPr>
        <w:t>on</w:t>
      </w:r>
      <w:r w:rsidR="004572B0">
        <w:rPr>
          <w:rFonts w:eastAsiaTheme="minorEastAsia"/>
          <w:b/>
          <w:bCs/>
          <w:lang w:eastAsia="zh-CN"/>
        </w:rPr>
        <w:t>D</w:t>
      </w:r>
      <w:r w:rsidR="004572B0" w:rsidRPr="004572B0">
        <w:rPr>
          <w:rFonts w:eastAsiaTheme="minorEastAsia"/>
          <w:b/>
          <w:bCs/>
          <w:lang w:eastAsia="zh-CN"/>
        </w:rPr>
        <w:t>uration</w:t>
      </w:r>
      <w:proofErr w:type="spellEnd"/>
      <w:r w:rsidR="004572B0" w:rsidRPr="004572B0">
        <w:rPr>
          <w:rFonts w:eastAsiaTheme="minorEastAsia"/>
          <w:b/>
          <w:bCs/>
          <w:lang w:eastAsia="zh-CN"/>
        </w:rPr>
        <w:t xml:space="preserve"> timer is started for one or more cell DTX/DRX cycles</w:t>
      </w:r>
      <w:r w:rsidR="004572B0">
        <w:t xml:space="preserve"> </w:t>
      </w:r>
    </w:p>
    <w:p w14:paraId="4096A1BC" w14:textId="499995A5" w:rsidR="0017230A" w:rsidRDefault="0017230A" w:rsidP="00836C04">
      <w:pPr>
        <w:pStyle w:val="a5"/>
        <w:numPr>
          <w:ilvl w:val="0"/>
          <w:numId w:val="39"/>
        </w:numPr>
        <w:ind w:leftChars="0"/>
        <w:jc w:val="both"/>
        <w:rPr>
          <w:rFonts w:eastAsiaTheme="minorEastAsia"/>
          <w:b/>
          <w:bCs/>
          <w:lang w:eastAsia="zh-CN"/>
        </w:rPr>
      </w:pPr>
      <w:r w:rsidRPr="0017230A">
        <w:rPr>
          <w:rFonts w:eastAsiaTheme="minorEastAsia"/>
          <w:b/>
          <w:bCs/>
          <w:lang w:eastAsia="zh-CN"/>
        </w:rPr>
        <w:t xml:space="preserve">Option </w:t>
      </w:r>
      <w:r w:rsidR="005733A3">
        <w:rPr>
          <w:rFonts w:eastAsiaTheme="minorEastAsia"/>
          <w:b/>
          <w:bCs/>
          <w:lang w:eastAsia="zh-CN"/>
        </w:rPr>
        <w:t>2:</w:t>
      </w:r>
      <w:r w:rsidR="00165963">
        <w:rPr>
          <w:rFonts w:eastAsiaTheme="minorEastAsia"/>
          <w:b/>
          <w:bCs/>
          <w:lang w:eastAsia="zh-CN"/>
        </w:rPr>
        <w:t xml:space="preserve"> Dynamic</w:t>
      </w:r>
      <w:r w:rsidR="00EC71F5">
        <w:rPr>
          <w:rFonts w:eastAsiaTheme="minorEastAsia"/>
          <w:b/>
          <w:bCs/>
          <w:lang w:eastAsia="zh-CN"/>
        </w:rPr>
        <w:t>ally</w:t>
      </w:r>
      <w:r w:rsidR="00165963">
        <w:rPr>
          <w:rFonts w:eastAsiaTheme="minorEastAsia"/>
          <w:b/>
          <w:bCs/>
          <w:lang w:eastAsia="zh-CN"/>
        </w:rPr>
        <w:t xml:space="preserve"> indicates which </w:t>
      </w:r>
      <w:r w:rsidR="00165963" w:rsidRPr="0017230A">
        <w:rPr>
          <w:rFonts w:eastAsiaTheme="minorEastAsia"/>
          <w:b/>
          <w:bCs/>
          <w:lang w:eastAsia="zh-CN"/>
        </w:rPr>
        <w:t>cell DTX/DRX</w:t>
      </w:r>
      <w:r w:rsidR="00165963">
        <w:rPr>
          <w:rFonts w:eastAsiaTheme="minorEastAsia"/>
          <w:b/>
          <w:bCs/>
          <w:lang w:eastAsia="zh-CN"/>
        </w:rPr>
        <w:t xml:space="preserve"> configuration is activated if multiple </w:t>
      </w:r>
      <w:r w:rsidR="00165963" w:rsidRPr="0017230A">
        <w:rPr>
          <w:rFonts w:eastAsiaTheme="minorEastAsia"/>
          <w:b/>
          <w:bCs/>
          <w:lang w:eastAsia="zh-CN"/>
        </w:rPr>
        <w:t>cell DTX/DRX</w:t>
      </w:r>
      <w:r w:rsidR="00165963">
        <w:rPr>
          <w:rFonts w:eastAsiaTheme="minorEastAsia"/>
          <w:b/>
          <w:bCs/>
          <w:lang w:eastAsia="zh-CN"/>
        </w:rPr>
        <w:t xml:space="preserve"> configurations are provided.</w:t>
      </w:r>
    </w:p>
    <w:p w14:paraId="6EE477CF" w14:textId="575A20D4" w:rsidR="005733A3" w:rsidRDefault="005733A3" w:rsidP="008371B4">
      <w:pPr>
        <w:pStyle w:val="a5"/>
        <w:numPr>
          <w:ilvl w:val="0"/>
          <w:numId w:val="39"/>
        </w:numPr>
        <w:ind w:leftChars="0"/>
        <w:jc w:val="both"/>
        <w:rPr>
          <w:rFonts w:eastAsiaTheme="minorEastAsia"/>
          <w:b/>
          <w:bCs/>
          <w:lang w:eastAsia="zh-CN"/>
        </w:rPr>
      </w:pPr>
      <w:r w:rsidRPr="00521176">
        <w:rPr>
          <w:rFonts w:eastAsiaTheme="minorEastAsia"/>
          <w:b/>
          <w:bCs/>
          <w:lang w:eastAsia="zh-CN"/>
        </w:rPr>
        <w:t xml:space="preserve">Option 3: </w:t>
      </w:r>
      <w:r w:rsidR="00521176" w:rsidRPr="00521176">
        <w:rPr>
          <w:rFonts w:eastAsiaTheme="minorEastAsia"/>
          <w:b/>
          <w:bCs/>
          <w:lang w:eastAsia="zh-CN"/>
        </w:rPr>
        <w:t>Dynamic</w:t>
      </w:r>
      <w:r w:rsidR="00EC71F5">
        <w:rPr>
          <w:rFonts w:eastAsiaTheme="minorEastAsia"/>
          <w:b/>
          <w:bCs/>
          <w:lang w:eastAsia="zh-CN"/>
        </w:rPr>
        <w:t>ally</w:t>
      </w:r>
      <w:r w:rsidR="00521176" w:rsidRPr="00521176">
        <w:rPr>
          <w:rFonts w:eastAsiaTheme="minorEastAsia"/>
          <w:b/>
          <w:bCs/>
          <w:lang w:eastAsia="zh-CN"/>
        </w:rPr>
        <w:t xml:space="preserve"> indicates whether a next period is active or non-active.</w:t>
      </w:r>
    </w:p>
    <w:p w14:paraId="1DAF55E4" w14:textId="77777777" w:rsidR="00EC71F5" w:rsidRPr="0090547F" w:rsidRDefault="00EC71F5" w:rsidP="00EC71F5">
      <w:pPr>
        <w:pStyle w:val="a5"/>
        <w:numPr>
          <w:ilvl w:val="0"/>
          <w:numId w:val="39"/>
        </w:numPr>
        <w:ind w:leftChars="0"/>
        <w:jc w:val="both"/>
        <w:rPr>
          <w:b/>
          <w:bCs/>
          <w:lang w:eastAsia="ko-KR"/>
        </w:rPr>
      </w:pPr>
      <w:r w:rsidRPr="0090547F">
        <w:rPr>
          <w:rFonts w:eastAsiaTheme="minorEastAsia"/>
          <w:b/>
          <w:lang w:eastAsia="zh-CN"/>
        </w:rPr>
        <w:t>Option 4:</w:t>
      </w:r>
      <w:r w:rsidRPr="00A63CE9">
        <w:rPr>
          <w:rFonts w:eastAsiaTheme="minorEastAsia"/>
          <w:b/>
          <w:lang w:eastAsia="zh-CN"/>
        </w:rPr>
        <w:t xml:space="preserve"> Dynamically indicates parameter update for the set of </w:t>
      </w:r>
      <w:proofErr w:type="gramStart"/>
      <w:r w:rsidRPr="00A63CE9">
        <w:rPr>
          <w:rFonts w:eastAsiaTheme="minorEastAsia"/>
          <w:b/>
          <w:lang w:eastAsia="zh-CN"/>
        </w:rPr>
        <w:t>configuration</w:t>
      </w:r>
      <w:proofErr w:type="gramEnd"/>
      <w:r w:rsidRPr="00A63CE9">
        <w:rPr>
          <w:rFonts w:eastAsiaTheme="minorEastAsia"/>
          <w:b/>
          <w:lang w:eastAsia="zh-CN"/>
        </w:rPr>
        <w:t xml:space="preserve"> of cell DTX/DRX. </w:t>
      </w:r>
    </w:p>
    <w:p w14:paraId="2E3224EB" w14:textId="48EAEEDD" w:rsidR="0017230A" w:rsidRDefault="00165963" w:rsidP="00836C04">
      <w:pPr>
        <w:pStyle w:val="a5"/>
        <w:numPr>
          <w:ilvl w:val="0"/>
          <w:numId w:val="39"/>
        </w:numPr>
        <w:ind w:leftChars="0"/>
        <w:jc w:val="both"/>
        <w:rPr>
          <w:rFonts w:eastAsiaTheme="minorEastAsia"/>
          <w:b/>
          <w:bCs/>
          <w:lang w:eastAsia="zh-CN"/>
        </w:rPr>
      </w:pPr>
      <w:r w:rsidRPr="00165963">
        <w:rPr>
          <w:rFonts w:eastAsiaTheme="minorEastAsia"/>
          <w:b/>
          <w:bCs/>
          <w:lang w:eastAsia="zh-CN"/>
        </w:rPr>
        <w:t>FFS: Dynamic</w:t>
      </w:r>
      <w:r w:rsidR="00EC71F5">
        <w:rPr>
          <w:rFonts w:eastAsiaTheme="minorEastAsia"/>
          <w:b/>
          <w:bCs/>
          <w:lang w:eastAsia="zh-CN"/>
        </w:rPr>
        <w:t>ally</w:t>
      </w:r>
      <w:r w:rsidRPr="00165963">
        <w:rPr>
          <w:rFonts w:eastAsiaTheme="minorEastAsia"/>
          <w:b/>
          <w:bCs/>
          <w:lang w:eastAsia="zh-CN"/>
        </w:rPr>
        <w:t xml:space="preserve"> indicates the cell DTX/DRX timers.</w:t>
      </w:r>
    </w:p>
    <w:p w14:paraId="77DA789C" w14:textId="424747E9" w:rsidR="009E2F19" w:rsidRPr="00165963" w:rsidRDefault="009E2F19" w:rsidP="00836C04">
      <w:pPr>
        <w:pStyle w:val="a5"/>
        <w:numPr>
          <w:ilvl w:val="0"/>
          <w:numId w:val="39"/>
        </w:numPr>
        <w:ind w:leftChars="0"/>
        <w:jc w:val="both"/>
        <w:rPr>
          <w:rFonts w:eastAsiaTheme="minorEastAsia"/>
          <w:b/>
          <w:bCs/>
          <w:lang w:eastAsia="zh-CN"/>
        </w:rPr>
      </w:pPr>
      <w:r>
        <w:rPr>
          <w:rFonts w:eastAsiaTheme="minorEastAsia"/>
          <w:b/>
          <w:bCs/>
          <w:lang w:eastAsia="zh-CN"/>
        </w:rPr>
        <w:t>FFS: Implicit indication of cell DTX/DRX.</w:t>
      </w:r>
    </w:p>
    <w:p w14:paraId="1044CF79" w14:textId="7453C80B" w:rsidR="00836C04" w:rsidRPr="00FD660A" w:rsidRDefault="00FD660A" w:rsidP="00836C04">
      <w:pPr>
        <w:jc w:val="both"/>
        <w:rPr>
          <w:lang w:eastAsia="sv-SE"/>
        </w:rPr>
      </w:pPr>
      <w:r>
        <w:rPr>
          <w:lang w:eastAsia="sv-SE"/>
        </w:rPr>
        <w:t xml:space="preserve">When configured to monitor the </w:t>
      </w:r>
      <w:r w:rsidRPr="00FD660A">
        <w:rPr>
          <w:lang w:eastAsia="sv-SE"/>
        </w:rPr>
        <w:t>cell/group common DCI format to activate/deactivate/modify the configured cell DTX/DRX</w:t>
      </w:r>
      <w:r>
        <w:rPr>
          <w:lang w:eastAsia="sv-SE"/>
        </w:rPr>
        <w:t xml:space="preserve">, it is possible that UE may miss the DCI format. </w:t>
      </w:r>
      <w:r w:rsidRPr="00FD660A">
        <w:rPr>
          <w:lang w:eastAsia="sv-SE"/>
        </w:rPr>
        <w:t xml:space="preserve">To ensure </w:t>
      </w:r>
      <w:r>
        <w:rPr>
          <w:lang w:eastAsia="sv-SE"/>
        </w:rPr>
        <w:t xml:space="preserve">UE and </w:t>
      </w:r>
      <w:proofErr w:type="spellStart"/>
      <w:r>
        <w:rPr>
          <w:lang w:eastAsia="sv-SE"/>
        </w:rPr>
        <w:t>gNB</w:t>
      </w:r>
      <w:proofErr w:type="spellEnd"/>
      <w:r>
        <w:rPr>
          <w:lang w:eastAsia="sv-SE"/>
        </w:rPr>
        <w:t xml:space="preserve"> to have the same understanding on the cell DTX/DRX state, HARQ-ACK feedback should be supported for the </w:t>
      </w:r>
      <w:r w:rsidRPr="00FD660A">
        <w:rPr>
          <w:lang w:eastAsia="sv-SE"/>
        </w:rPr>
        <w:t>cell/group common DCI format</w:t>
      </w:r>
      <w:r>
        <w:rPr>
          <w:lang w:eastAsia="sv-SE"/>
        </w:rPr>
        <w:t>.</w:t>
      </w:r>
      <w:r w:rsidR="005E54AD">
        <w:rPr>
          <w:lang w:eastAsia="sv-SE"/>
        </w:rPr>
        <w:t xml:space="preserve"> UE </w:t>
      </w:r>
      <w:proofErr w:type="spellStart"/>
      <w:r w:rsidR="005E54AD">
        <w:rPr>
          <w:lang w:eastAsia="sv-SE"/>
        </w:rPr>
        <w:t>behaviour</w:t>
      </w:r>
      <w:proofErr w:type="spellEnd"/>
      <w:r w:rsidR="005E54AD">
        <w:rPr>
          <w:lang w:eastAsia="sv-SE"/>
        </w:rPr>
        <w:t xml:space="preserve"> should also be clarified in case of DCI missing. Considering the UE </w:t>
      </w:r>
      <w:proofErr w:type="spellStart"/>
      <w:r w:rsidR="005E54AD">
        <w:rPr>
          <w:lang w:eastAsia="sv-SE"/>
        </w:rPr>
        <w:t>behaviour</w:t>
      </w:r>
      <w:proofErr w:type="spellEnd"/>
      <w:r w:rsidR="005E54AD">
        <w:rPr>
          <w:lang w:eastAsia="sv-SE"/>
        </w:rPr>
        <w:t xml:space="preserve"> can depend on the detailed design of the DCI format, this issue can be discussed </w:t>
      </w:r>
      <w:r w:rsidR="00515960">
        <w:rPr>
          <w:lang w:eastAsia="sv-SE"/>
        </w:rPr>
        <w:t xml:space="preserve">later </w:t>
      </w:r>
      <w:r w:rsidR="005E54AD">
        <w:rPr>
          <w:lang w:eastAsia="sv-SE"/>
        </w:rPr>
        <w:t>when the contents of the DCI format become clear.</w:t>
      </w:r>
    </w:p>
    <w:p w14:paraId="5E7631B7" w14:textId="220AE68B" w:rsidR="0017230A" w:rsidRDefault="00836C04" w:rsidP="00836C04">
      <w:pPr>
        <w:jc w:val="both"/>
        <w:rPr>
          <w:rFonts w:eastAsiaTheme="minorEastAsia"/>
          <w:b/>
          <w:bCs/>
          <w:lang w:eastAsia="zh-CN"/>
        </w:rPr>
      </w:pPr>
      <w:r w:rsidRPr="0017230A">
        <w:rPr>
          <w:b/>
          <w:bCs/>
          <w:lang w:eastAsia="ko-KR"/>
        </w:rPr>
        <w:t>Proposal</w:t>
      </w:r>
      <w:r w:rsidR="00CD3E3B">
        <w:rPr>
          <w:b/>
          <w:bCs/>
          <w:lang w:eastAsia="ko-KR"/>
        </w:rPr>
        <w:t xml:space="preserve"> </w:t>
      </w:r>
      <w:r w:rsidR="000255E4">
        <w:rPr>
          <w:b/>
          <w:bCs/>
          <w:lang w:eastAsia="ko-KR"/>
        </w:rPr>
        <w:t>8</w:t>
      </w:r>
      <w:r>
        <w:rPr>
          <w:b/>
          <w:bCs/>
          <w:lang w:eastAsia="ko-KR"/>
        </w:rPr>
        <w:t xml:space="preserve">: Support HARQ-ACK feedback for the </w:t>
      </w:r>
      <w:r w:rsidRPr="0017230A">
        <w:rPr>
          <w:b/>
          <w:bCs/>
          <w:lang w:eastAsia="ko-KR"/>
        </w:rPr>
        <w:t xml:space="preserve">cell/group common DCI format to </w:t>
      </w:r>
      <w:r w:rsidRPr="0017230A">
        <w:rPr>
          <w:rFonts w:eastAsiaTheme="minorEastAsia"/>
          <w:b/>
          <w:bCs/>
          <w:lang w:eastAsia="zh-CN"/>
        </w:rPr>
        <w:t>activate/deactiv</w:t>
      </w:r>
      <w:r>
        <w:rPr>
          <w:rFonts w:eastAsiaTheme="minorEastAsia"/>
          <w:b/>
          <w:bCs/>
          <w:lang w:eastAsia="zh-CN"/>
        </w:rPr>
        <w:t>at</w:t>
      </w:r>
      <w:r w:rsidRPr="0017230A">
        <w:rPr>
          <w:rFonts w:eastAsiaTheme="minorEastAsia"/>
          <w:b/>
          <w:bCs/>
          <w:lang w:eastAsia="zh-CN"/>
        </w:rPr>
        <w:t>e/modify the configured cell DTX/DRX</w:t>
      </w:r>
      <w:r w:rsidR="0064444A">
        <w:rPr>
          <w:rFonts w:eastAsiaTheme="minorEastAsia"/>
          <w:b/>
          <w:bCs/>
          <w:lang w:eastAsia="zh-CN"/>
        </w:rPr>
        <w:t>.</w:t>
      </w:r>
    </w:p>
    <w:p w14:paraId="39AF9F64" w14:textId="3F10F9EF" w:rsidR="00E41ABF" w:rsidRPr="00515960" w:rsidRDefault="005E54AD" w:rsidP="00AD1FFB">
      <w:pPr>
        <w:pStyle w:val="a5"/>
        <w:numPr>
          <w:ilvl w:val="0"/>
          <w:numId w:val="39"/>
        </w:numPr>
        <w:ind w:leftChars="0"/>
        <w:jc w:val="both"/>
        <w:rPr>
          <w:b/>
          <w:bCs/>
          <w:lang w:eastAsia="ko-KR"/>
        </w:rPr>
      </w:pPr>
      <w:r w:rsidRPr="00515960">
        <w:rPr>
          <w:rFonts w:eastAsiaTheme="minorEastAsia"/>
          <w:b/>
          <w:bCs/>
          <w:lang w:eastAsia="zh-CN"/>
        </w:rPr>
        <w:t xml:space="preserve">FFS: The UE </w:t>
      </w:r>
      <w:proofErr w:type="spellStart"/>
      <w:r w:rsidRPr="00515960">
        <w:rPr>
          <w:rFonts w:eastAsiaTheme="minorEastAsia"/>
          <w:b/>
          <w:bCs/>
          <w:lang w:eastAsia="zh-CN"/>
        </w:rPr>
        <w:t>behaviour</w:t>
      </w:r>
      <w:proofErr w:type="spellEnd"/>
      <w:r w:rsidRPr="00515960">
        <w:rPr>
          <w:rFonts w:eastAsiaTheme="minorEastAsia"/>
          <w:b/>
          <w:bCs/>
          <w:lang w:eastAsia="zh-CN"/>
        </w:rPr>
        <w:t xml:space="preserve"> if the DCI format is missed.</w:t>
      </w:r>
    </w:p>
    <w:p w14:paraId="1E6E943C" w14:textId="76A41DCD" w:rsidR="002B42BE" w:rsidRDefault="00260339" w:rsidP="002B42B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60339">
        <w:rPr>
          <w:rFonts w:hint="eastAsia"/>
          <w:szCs w:val="20"/>
          <w:lang w:val="en-US"/>
        </w:rPr>
        <w:t>Joint operation of cell DTX/DRX</w:t>
      </w:r>
      <w:r w:rsidRPr="00260339">
        <w:rPr>
          <w:szCs w:val="20"/>
          <w:lang w:val="en-US"/>
        </w:rPr>
        <w:t xml:space="preserve"> and UE DRX</w:t>
      </w:r>
    </w:p>
    <w:p w14:paraId="6ABAA0C0" w14:textId="6B106CCB" w:rsidR="00BC0B02" w:rsidRDefault="00A534ED" w:rsidP="00E7397E">
      <w:pPr>
        <w:jc w:val="both"/>
        <w:rPr>
          <w:lang w:val="en-GB" w:eastAsia="ko-KR"/>
        </w:rPr>
      </w:pPr>
      <w:r>
        <w:rPr>
          <w:lang w:eastAsia="ko-KR"/>
        </w:rPr>
        <w:t xml:space="preserve">Cell DTX/DRX aims for reducing the network energy saving, the configuration needs to consider all the UEs in a cell. For example, if there is traffic arrival for a single UE, the cell should be in active duration and there will be data transmission between the network and the UE while the other UEs in the cell may not have to monitor the PDCCH. In this case, UE DRX can be configured to avoid </w:t>
      </w:r>
      <w:r w:rsidR="00BC0B02">
        <w:rPr>
          <w:lang w:eastAsia="ko-KR"/>
        </w:rPr>
        <w:t>unnecessary</w:t>
      </w:r>
      <w:r>
        <w:rPr>
          <w:lang w:eastAsia="ko-KR"/>
        </w:rPr>
        <w:t xml:space="preserve"> PDCCH monitoring during cell active durations. </w:t>
      </w:r>
      <w:r w:rsidR="00E7397E">
        <w:rPr>
          <w:lang w:val="en-GB" w:eastAsia="ko-KR"/>
        </w:rPr>
        <w:t xml:space="preserve">When configured with both cell DTX/DRX and UE DRX, the active time of cell DTX/DRX and UE DRX </w:t>
      </w:r>
      <w:r>
        <w:rPr>
          <w:lang w:val="en-GB" w:eastAsia="ko-KR"/>
        </w:rPr>
        <w:t>would</w:t>
      </w:r>
      <w:r w:rsidR="00E7397E">
        <w:rPr>
          <w:lang w:val="en-GB" w:eastAsia="ko-KR"/>
        </w:rPr>
        <w:t xml:space="preserve"> not be exactly the same</w:t>
      </w:r>
      <w:r>
        <w:rPr>
          <w:lang w:val="en-GB" w:eastAsia="ko-KR"/>
        </w:rPr>
        <w:t xml:space="preserve">, otherwise, there is no need to configure the UE DRX when cell DTX/DRX is configured, UE can simply follow cell DTX/DRX. </w:t>
      </w:r>
    </w:p>
    <w:p w14:paraId="702AA6E6" w14:textId="6BBEA119" w:rsidR="00864E2D" w:rsidRDefault="00864E2D" w:rsidP="00E7397E">
      <w:pPr>
        <w:jc w:val="both"/>
        <w:rPr>
          <w:lang w:val="en-GB" w:eastAsia="ko-KR"/>
        </w:rPr>
      </w:pPr>
      <w:r>
        <w:rPr>
          <w:lang w:val="en-GB" w:eastAsia="ko-KR"/>
        </w:rPr>
        <w:t>There are four cases</w:t>
      </w:r>
      <w:r w:rsidR="00FB57C4">
        <w:rPr>
          <w:lang w:val="en-GB" w:eastAsia="ko-KR"/>
        </w:rPr>
        <w:t xml:space="preserve"> as shown in Figure 6.</w:t>
      </w:r>
    </w:p>
    <w:p w14:paraId="7713AAA5" w14:textId="26E70053" w:rsidR="00864E2D" w:rsidRPr="00A534ED" w:rsidRDefault="00864E2D" w:rsidP="00864E2D">
      <w:pPr>
        <w:jc w:val="both"/>
        <w:rPr>
          <w:rFonts w:eastAsia="宋体"/>
          <w:lang w:val="en-GB" w:eastAsia="zh-CN"/>
        </w:rPr>
      </w:pPr>
      <w:r w:rsidRPr="00BC0B02">
        <w:rPr>
          <w:b/>
          <w:bCs/>
          <w:lang w:val="en-GB" w:eastAsia="ko-KR"/>
        </w:rPr>
        <w:t>Case 1</w:t>
      </w:r>
      <w:r w:rsidRPr="00BC0B02">
        <w:rPr>
          <w:rFonts w:ascii="宋体" w:eastAsia="宋体" w:hAnsi="宋体" w:hint="eastAsia"/>
          <w:b/>
          <w:bCs/>
          <w:lang w:val="en-GB" w:eastAsia="zh-CN"/>
        </w:rPr>
        <w:t>：</w:t>
      </w:r>
      <w:r>
        <w:rPr>
          <w:rFonts w:eastAsia="宋体"/>
          <w:lang w:val="en-GB" w:eastAsia="zh-CN"/>
        </w:rPr>
        <w:t>The duration is determined as active for both cell DTX/DRX and UE DRX.</w:t>
      </w:r>
    </w:p>
    <w:p w14:paraId="4BE04DC0" w14:textId="3CFEA84F" w:rsidR="00864E2D" w:rsidRDefault="00864E2D" w:rsidP="00E7397E">
      <w:pPr>
        <w:jc w:val="both"/>
        <w:rPr>
          <w:rFonts w:eastAsia="宋体"/>
          <w:lang w:val="en-GB" w:eastAsia="zh-CN"/>
        </w:rPr>
      </w:pPr>
      <w:r w:rsidRPr="00BC0B02">
        <w:rPr>
          <w:b/>
          <w:bCs/>
          <w:lang w:val="en-GB" w:eastAsia="ko-KR"/>
        </w:rPr>
        <w:t xml:space="preserve">Case </w:t>
      </w:r>
      <w:r>
        <w:rPr>
          <w:b/>
          <w:bCs/>
          <w:lang w:val="en-GB" w:eastAsia="ko-KR"/>
        </w:rPr>
        <w:t>2</w:t>
      </w:r>
      <w:r w:rsidRPr="00BC0B02">
        <w:rPr>
          <w:rFonts w:ascii="宋体" w:eastAsia="宋体" w:hAnsi="宋体" w:hint="eastAsia"/>
          <w:b/>
          <w:bCs/>
          <w:lang w:val="en-GB" w:eastAsia="zh-CN"/>
        </w:rPr>
        <w:t>：</w:t>
      </w:r>
      <w:r>
        <w:rPr>
          <w:rFonts w:eastAsia="宋体"/>
          <w:lang w:val="en-GB" w:eastAsia="zh-CN"/>
        </w:rPr>
        <w:t>The duration is determined as non-active for both cell DTX/DRX and UE DRX.</w:t>
      </w:r>
    </w:p>
    <w:p w14:paraId="5B83D42F" w14:textId="3F2A6BF9" w:rsidR="00807A45" w:rsidRPr="00A534ED" w:rsidRDefault="00807A45" w:rsidP="00807A45">
      <w:pPr>
        <w:jc w:val="both"/>
        <w:rPr>
          <w:rFonts w:eastAsia="宋体"/>
          <w:lang w:val="en-GB" w:eastAsia="zh-CN"/>
        </w:rPr>
      </w:pPr>
      <w:r w:rsidRPr="00BC0B02">
        <w:rPr>
          <w:b/>
          <w:bCs/>
          <w:lang w:val="en-GB" w:eastAsia="ko-KR"/>
        </w:rPr>
        <w:t xml:space="preserve">Case </w:t>
      </w:r>
      <w:r>
        <w:rPr>
          <w:b/>
          <w:bCs/>
          <w:lang w:val="en-GB" w:eastAsia="ko-KR"/>
        </w:rPr>
        <w:t>3</w:t>
      </w:r>
      <w:r w:rsidRPr="00BC0B02">
        <w:rPr>
          <w:rFonts w:ascii="宋体" w:eastAsia="宋体" w:hAnsi="宋体" w:hint="eastAsia"/>
          <w:b/>
          <w:bCs/>
          <w:lang w:val="en-GB" w:eastAsia="zh-CN"/>
        </w:rPr>
        <w:t>：</w:t>
      </w:r>
      <w:r>
        <w:rPr>
          <w:rFonts w:eastAsia="宋体"/>
          <w:lang w:val="en-GB" w:eastAsia="zh-CN"/>
        </w:rPr>
        <w:t>The duration is determined as active for cell DTX/DRX but non-active for UE DRX.</w:t>
      </w:r>
    </w:p>
    <w:p w14:paraId="41434ABF" w14:textId="2D367625" w:rsidR="00A534ED" w:rsidRDefault="00A534ED" w:rsidP="00E7397E">
      <w:pPr>
        <w:jc w:val="both"/>
        <w:rPr>
          <w:rFonts w:eastAsia="宋体"/>
          <w:lang w:val="en-GB" w:eastAsia="zh-CN"/>
        </w:rPr>
      </w:pPr>
      <w:r w:rsidRPr="00BC0B02">
        <w:rPr>
          <w:b/>
          <w:bCs/>
          <w:lang w:val="en-GB" w:eastAsia="ko-KR"/>
        </w:rPr>
        <w:t xml:space="preserve">Case </w:t>
      </w:r>
      <w:r w:rsidR="00807A45">
        <w:rPr>
          <w:b/>
          <w:bCs/>
          <w:lang w:val="en-GB" w:eastAsia="ko-KR"/>
        </w:rPr>
        <w:t>4</w:t>
      </w:r>
      <w:r w:rsidRPr="00BC0B02">
        <w:rPr>
          <w:rFonts w:ascii="宋体" w:eastAsia="宋体" w:hAnsi="宋体" w:hint="eastAsia"/>
          <w:b/>
          <w:bCs/>
          <w:lang w:val="en-GB" w:eastAsia="zh-CN"/>
        </w:rPr>
        <w:t>：</w:t>
      </w:r>
      <w:r w:rsidR="00BC0B02">
        <w:rPr>
          <w:rFonts w:eastAsia="宋体"/>
          <w:lang w:val="en-GB" w:eastAsia="zh-CN"/>
        </w:rPr>
        <w:t xml:space="preserve">The duration is determined as </w:t>
      </w:r>
      <w:r w:rsidR="00562BCD">
        <w:rPr>
          <w:rFonts w:eastAsia="宋体"/>
          <w:lang w:val="en-GB" w:eastAsia="zh-CN"/>
        </w:rPr>
        <w:t>non-</w:t>
      </w:r>
      <w:r w:rsidR="00BC0B02">
        <w:rPr>
          <w:rFonts w:eastAsia="宋体"/>
          <w:lang w:val="en-GB" w:eastAsia="zh-CN"/>
        </w:rPr>
        <w:t>active for cell DTX/DRX but active for UE DRX.</w:t>
      </w:r>
    </w:p>
    <w:p w14:paraId="5C6C9AD7" w14:textId="1815A7A5" w:rsidR="00BC0B02" w:rsidRDefault="00FB57C4" w:rsidP="00E7397E">
      <w:pPr>
        <w:jc w:val="both"/>
        <w:rPr>
          <w:lang w:eastAsia="ko-KR"/>
        </w:rPr>
      </w:pPr>
      <w:r>
        <w:rPr>
          <w:rFonts w:eastAsia="宋体"/>
          <w:lang w:val="en-GB" w:eastAsia="zh-CN"/>
        </w:rPr>
        <w:t xml:space="preserve">For Case 1, UE </w:t>
      </w:r>
      <w:r w:rsidR="00562BCD">
        <w:rPr>
          <w:rFonts w:eastAsia="宋体"/>
          <w:lang w:val="en-GB" w:eastAsia="zh-CN"/>
        </w:rPr>
        <w:t xml:space="preserve">behaviour is the same as </w:t>
      </w:r>
      <w:r w:rsidR="00807A45">
        <w:rPr>
          <w:rFonts w:eastAsia="宋体"/>
          <w:lang w:val="en-GB" w:eastAsia="zh-CN"/>
        </w:rPr>
        <w:t>neither cell DTX/DRX nor UE DRX is configured.</w:t>
      </w:r>
    </w:p>
    <w:p w14:paraId="3CE425F3" w14:textId="7B06022D" w:rsidR="00FB57C4" w:rsidRDefault="00FB57C4" w:rsidP="00E7397E">
      <w:pPr>
        <w:jc w:val="both"/>
        <w:rPr>
          <w:lang w:eastAsia="ko-KR"/>
        </w:rPr>
      </w:pPr>
      <w:r>
        <w:rPr>
          <w:lang w:eastAsia="ko-KR"/>
        </w:rPr>
        <w:t xml:space="preserve">For Case 2, UE </w:t>
      </w:r>
      <w:r>
        <w:rPr>
          <w:rFonts w:eastAsia="宋体"/>
          <w:lang w:val="en-GB" w:eastAsia="zh-CN"/>
        </w:rPr>
        <w:t xml:space="preserve">should follow cell DTX/DRX to avoid </w:t>
      </w:r>
      <w:r>
        <w:rPr>
          <w:lang w:eastAsia="ko-KR"/>
        </w:rPr>
        <w:t>unnecessary reception/transmission</w:t>
      </w:r>
      <w:r w:rsidR="00807A45">
        <w:rPr>
          <w:lang w:eastAsia="ko-KR"/>
        </w:rPr>
        <w:t>, e.g., SPS PDSCH, SR.</w:t>
      </w:r>
    </w:p>
    <w:p w14:paraId="308E76C1" w14:textId="004D3F14" w:rsidR="00807A45" w:rsidRDefault="00807A45" w:rsidP="00E7397E">
      <w:pPr>
        <w:jc w:val="both"/>
        <w:rPr>
          <w:lang w:eastAsia="ko-KR"/>
        </w:rPr>
      </w:pPr>
      <w:r>
        <w:rPr>
          <w:rFonts w:eastAsia="宋体"/>
          <w:lang w:val="en-GB" w:eastAsia="zh-CN"/>
        </w:rPr>
        <w:t xml:space="preserve">For Case 3, UE should follow UE DRX to avoid </w:t>
      </w:r>
      <w:r>
        <w:rPr>
          <w:lang w:eastAsia="ko-KR"/>
        </w:rPr>
        <w:t>unnecessary PDCCH monitoring.</w:t>
      </w:r>
    </w:p>
    <w:p w14:paraId="302DD788" w14:textId="680FD092" w:rsidR="00562BCD" w:rsidRDefault="00562BCD" w:rsidP="00E7397E">
      <w:pPr>
        <w:jc w:val="both"/>
        <w:rPr>
          <w:rFonts w:eastAsia="宋体"/>
          <w:lang w:val="en-GB" w:eastAsia="zh-CN"/>
        </w:rPr>
      </w:pPr>
      <w:r>
        <w:rPr>
          <w:lang w:eastAsia="ko-KR"/>
        </w:rPr>
        <w:t xml:space="preserve">For Case </w:t>
      </w:r>
      <w:r w:rsidR="00807A45">
        <w:rPr>
          <w:lang w:eastAsia="ko-KR"/>
        </w:rPr>
        <w:t>4</w:t>
      </w:r>
      <w:r>
        <w:rPr>
          <w:lang w:eastAsia="ko-KR"/>
        </w:rPr>
        <w:t xml:space="preserve">, UE can either follow </w:t>
      </w:r>
      <w:r>
        <w:rPr>
          <w:rFonts w:eastAsia="宋体"/>
          <w:lang w:val="en-GB" w:eastAsia="zh-CN"/>
        </w:rPr>
        <w:t xml:space="preserve">cell DTX/DRX to avoid </w:t>
      </w:r>
      <w:r>
        <w:rPr>
          <w:lang w:eastAsia="ko-KR"/>
        </w:rPr>
        <w:t xml:space="preserve">unnecessary reception/transmission or UE can follow </w:t>
      </w:r>
      <w:r>
        <w:rPr>
          <w:rFonts w:eastAsia="宋体"/>
          <w:lang w:eastAsia="zh-CN"/>
        </w:rPr>
        <w:t>UE</w:t>
      </w:r>
      <w:r>
        <w:rPr>
          <w:rFonts w:eastAsia="宋体"/>
          <w:lang w:val="en-GB" w:eastAsia="zh-CN"/>
        </w:rPr>
        <w:t xml:space="preserve"> DTX/DRX considering the </w:t>
      </w:r>
      <w:proofErr w:type="spellStart"/>
      <w:r>
        <w:rPr>
          <w:rFonts w:eastAsia="宋体"/>
          <w:lang w:val="en-GB" w:eastAsia="zh-CN"/>
        </w:rPr>
        <w:t>gNB</w:t>
      </w:r>
      <w:proofErr w:type="spellEnd"/>
      <w:r>
        <w:rPr>
          <w:rFonts w:eastAsia="宋体"/>
          <w:lang w:val="en-GB" w:eastAsia="zh-CN"/>
        </w:rPr>
        <w:t xml:space="preserve"> may not always dynamically indicates the cell DTX/DRX state or UE may miss the DCI indication for cell DTX/DRX.</w:t>
      </w:r>
    </w:p>
    <w:p w14:paraId="624B0542" w14:textId="77777777" w:rsidR="00FB57C4" w:rsidRPr="00A534ED" w:rsidRDefault="00FB57C4" w:rsidP="00E7397E">
      <w:pPr>
        <w:jc w:val="both"/>
        <w:rPr>
          <w:rFonts w:eastAsia="宋体"/>
          <w:lang w:val="en-GB" w:eastAsia="zh-CN"/>
        </w:rPr>
      </w:pPr>
    </w:p>
    <w:p w14:paraId="405C8D6D" w14:textId="243E4286" w:rsidR="00E7397E" w:rsidRDefault="00807A45" w:rsidP="00FB57C4">
      <w:pPr>
        <w:jc w:val="center"/>
        <w:rPr>
          <w:lang w:val="en-GB" w:eastAsia="ko-KR"/>
        </w:rPr>
      </w:pPr>
      <w:r>
        <w:rPr>
          <w:noProof/>
          <w:lang w:eastAsia="zh-CN"/>
        </w:rPr>
        <w:drawing>
          <wp:inline distT="0" distB="0" distL="0" distR="0" wp14:anchorId="6BA9BB8A" wp14:editId="44148ADB">
            <wp:extent cx="4320000" cy="1511840"/>
            <wp:effectExtent l="0" t="0" r="444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20000" cy="1511840"/>
                    </a:xfrm>
                    <a:prstGeom prst="rect">
                      <a:avLst/>
                    </a:prstGeom>
                    <a:noFill/>
                  </pic:spPr>
                </pic:pic>
              </a:graphicData>
            </a:graphic>
          </wp:inline>
        </w:drawing>
      </w:r>
    </w:p>
    <w:p w14:paraId="421DC4D3" w14:textId="307B2E5B" w:rsidR="00FB57C4" w:rsidRPr="005733A3" w:rsidRDefault="00FB57C4" w:rsidP="00FB57C4">
      <w:pPr>
        <w:jc w:val="center"/>
        <w:rPr>
          <w:b/>
          <w:bCs/>
          <w:lang w:eastAsia="sv-SE"/>
        </w:rPr>
      </w:pPr>
      <w:r w:rsidRPr="005733A3">
        <w:rPr>
          <w:b/>
          <w:bCs/>
          <w:lang w:eastAsia="sv-SE"/>
        </w:rPr>
        <w:t xml:space="preserve">Figure </w:t>
      </w:r>
      <w:r>
        <w:rPr>
          <w:b/>
          <w:bCs/>
          <w:lang w:eastAsia="sv-SE"/>
        </w:rPr>
        <w:t>6</w:t>
      </w:r>
    </w:p>
    <w:p w14:paraId="5432CD92" w14:textId="1E4939E2" w:rsidR="000255E4" w:rsidRDefault="00B25AC1" w:rsidP="00D0606A">
      <w:pPr>
        <w:jc w:val="both"/>
        <w:rPr>
          <w:b/>
          <w:lang w:val="en-GB" w:eastAsia="ko-KR"/>
        </w:rPr>
      </w:pPr>
      <w:r>
        <w:rPr>
          <w:lang w:eastAsia="ko-KR"/>
        </w:rPr>
        <w:t xml:space="preserve">If Option 2 is adopted for Case 4 and Proposal 4-1 is adopted for the other cases, a UE may not be able to monitor the PDCCH </w:t>
      </w:r>
      <w:r w:rsidR="0092674E">
        <w:rPr>
          <w:lang w:eastAsia="ko-KR"/>
        </w:rPr>
        <w:t xml:space="preserve">if case 1 is not ensured by </w:t>
      </w:r>
      <w:proofErr w:type="spellStart"/>
      <w:r w:rsidR="0092674E">
        <w:rPr>
          <w:lang w:eastAsia="ko-KR"/>
        </w:rPr>
        <w:t>gNB</w:t>
      </w:r>
      <w:proofErr w:type="spellEnd"/>
      <w:r w:rsidR="0092674E">
        <w:rPr>
          <w:lang w:eastAsia="ko-KR"/>
        </w:rPr>
        <w:t xml:space="preserve">. The alignment for cell DTX/DRX and UE DRX should be considered at least to ensure </w:t>
      </w:r>
      <w:r w:rsidR="008D1D04">
        <w:rPr>
          <w:lang w:eastAsia="ko-KR"/>
        </w:rPr>
        <w:t>there would be a period</w:t>
      </w:r>
      <w:r w:rsidR="00B638FD">
        <w:rPr>
          <w:lang w:eastAsia="ko-KR"/>
        </w:rPr>
        <w:t xml:space="preserve"> </w:t>
      </w:r>
      <w:r w:rsidR="008D1D04">
        <w:rPr>
          <w:rFonts w:eastAsia="宋体"/>
          <w:lang w:val="en-GB" w:eastAsia="zh-CN"/>
        </w:rPr>
        <w:t>determined as active for both cell DTX/DRX and UE DRX</w:t>
      </w:r>
      <w:r w:rsidR="00B638FD">
        <w:rPr>
          <w:rFonts w:eastAsia="宋体"/>
          <w:lang w:val="en-GB" w:eastAsia="zh-CN"/>
        </w:rPr>
        <w:t xml:space="preserve"> for </w:t>
      </w:r>
      <w:proofErr w:type="spellStart"/>
      <w:r w:rsidR="00B638FD">
        <w:rPr>
          <w:rFonts w:eastAsia="宋体"/>
          <w:lang w:val="en-GB" w:eastAsia="zh-CN"/>
        </w:rPr>
        <w:t>PCell</w:t>
      </w:r>
      <w:proofErr w:type="spellEnd"/>
      <w:r w:rsidR="008D1D04">
        <w:rPr>
          <w:rFonts w:eastAsia="宋体"/>
          <w:lang w:val="en-GB" w:eastAsia="zh-CN"/>
        </w:rPr>
        <w:t>.</w:t>
      </w:r>
      <w:r w:rsidR="00EF60EC">
        <w:rPr>
          <w:rFonts w:eastAsia="宋体"/>
          <w:lang w:val="en-GB" w:eastAsia="zh-CN"/>
        </w:rPr>
        <w:t xml:space="preserve"> For example, a simple solution could be align</w:t>
      </w:r>
      <w:r w:rsidR="009B4211">
        <w:rPr>
          <w:rFonts w:eastAsia="宋体"/>
          <w:lang w:val="en-GB" w:eastAsia="zh-CN"/>
        </w:rPr>
        <w:t>ed</w:t>
      </w:r>
      <w:r w:rsidR="00EF60EC">
        <w:rPr>
          <w:rFonts w:eastAsia="宋体"/>
          <w:lang w:val="en-GB" w:eastAsia="zh-CN"/>
        </w:rPr>
        <w:t xml:space="preserve"> the starting time of the cycle for cell DTX/DRX and UE DRX</w:t>
      </w:r>
      <w:r w:rsidR="00EF60EC" w:rsidRPr="00EF60EC">
        <w:rPr>
          <w:rFonts w:eastAsia="宋体"/>
          <w:lang w:val="en-GB" w:eastAsia="zh-CN"/>
        </w:rPr>
        <w:t xml:space="preserve"> </w:t>
      </w:r>
      <w:r w:rsidR="00EF60EC">
        <w:rPr>
          <w:rFonts w:eastAsia="宋体"/>
          <w:lang w:val="en-GB" w:eastAsia="zh-CN"/>
        </w:rPr>
        <w:t xml:space="preserve">for </w:t>
      </w:r>
      <w:proofErr w:type="spellStart"/>
      <w:r w:rsidR="00EF60EC">
        <w:rPr>
          <w:rFonts w:eastAsia="宋体"/>
          <w:lang w:val="en-GB" w:eastAsia="zh-CN"/>
        </w:rPr>
        <w:t>PCell</w:t>
      </w:r>
      <w:proofErr w:type="spellEnd"/>
      <w:r w:rsidR="00EF60EC">
        <w:rPr>
          <w:rFonts w:eastAsia="宋体"/>
          <w:lang w:val="en-GB" w:eastAsia="zh-CN"/>
        </w:rPr>
        <w:t>.</w:t>
      </w:r>
    </w:p>
    <w:p w14:paraId="7E996066" w14:textId="5C38D0DC" w:rsidR="00B638FD" w:rsidRPr="00E74113" w:rsidRDefault="00EF60EC" w:rsidP="00B25AC1">
      <w:pPr>
        <w:jc w:val="both"/>
        <w:rPr>
          <w:lang w:val="en-GB" w:eastAsia="ko-KR"/>
        </w:rPr>
      </w:pPr>
      <w:r>
        <w:rPr>
          <w:lang w:val="en-GB" w:eastAsia="ko-KR"/>
        </w:rPr>
        <w:t xml:space="preserve">Cell DTX/DRX is configured per cell while the UE DRX is common for all the configured cells of a MAC entity. Alignment </w:t>
      </w:r>
      <w:r w:rsidRPr="00EF60EC">
        <w:rPr>
          <w:lang w:val="en-GB" w:eastAsia="ko-KR"/>
        </w:rPr>
        <w:t>cell DTX/DRX and UE DRX</w:t>
      </w:r>
      <w:r>
        <w:rPr>
          <w:lang w:val="en-GB" w:eastAsia="ko-KR"/>
        </w:rPr>
        <w:t xml:space="preserve"> is not necessary as long as the UE is ensured to be able to monitor the PDCCH. It would complicate the spec as well as adding additional restriction on the cell DTX/DRX configurations, as a result, the network energy saving gain may degrade.</w:t>
      </w:r>
    </w:p>
    <w:p w14:paraId="15A19C32" w14:textId="6EFC30EA" w:rsidR="000255E4" w:rsidRDefault="000255E4" w:rsidP="000255E4">
      <w:pPr>
        <w:rPr>
          <w:b/>
        </w:rPr>
      </w:pPr>
      <w:r w:rsidRPr="004C1781">
        <w:rPr>
          <w:b/>
          <w:lang w:eastAsia="zh-CN"/>
        </w:rPr>
        <w:t xml:space="preserve">Proposal </w:t>
      </w:r>
      <w:r>
        <w:rPr>
          <w:b/>
          <w:lang w:eastAsia="zh-CN"/>
        </w:rPr>
        <w:t>9</w:t>
      </w:r>
      <w:r w:rsidRPr="004C1781">
        <w:rPr>
          <w:b/>
          <w:lang w:eastAsia="zh-CN"/>
        </w:rPr>
        <w:t xml:space="preserve">: </w:t>
      </w:r>
      <w:r>
        <w:rPr>
          <w:b/>
          <w:lang w:eastAsia="zh-CN"/>
        </w:rPr>
        <w:t>Study whether/how to a</w:t>
      </w:r>
      <w:r w:rsidRPr="004C1781">
        <w:rPr>
          <w:b/>
        </w:rPr>
        <w:t xml:space="preserve">lign </w:t>
      </w:r>
      <w:r>
        <w:rPr>
          <w:b/>
        </w:rPr>
        <w:t xml:space="preserve">the starting time of cycles of </w:t>
      </w:r>
      <w:r w:rsidRPr="004C1781">
        <w:rPr>
          <w:b/>
        </w:rPr>
        <w:t xml:space="preserve">cell DTX/DRX and UE DRX for </w:t>
      </w:r>
      <w:proofErr w:type="spellStart"/>
      <w:r>
        <w:rPr>
          <w:b/>
        </w:rPr>
        <w:t>PC</w:t>
      </w:r>
      <w:r w:rsidRPr="004C1781">
        <w:rPr>
          <w:b/>
        </w:rPr>
        <w:t>ell</w:t>
      </w:r>
      <w:proofErr w:type="spellEnd"/>
      <w:r w:rsidRPr="004C1781">
        <w:rPr>
          <w:b/>
        </w:rPr>
        <w:t>.</w:t>
      </w:r>
    </w:p>
    <w:p w14:paraId="1476611C" w14:textId="11559127" w:rsidR="000255E4" w:rsidRPr="003F6D45" w:rsidRDefault="000255E4" w:rsidP="00C9762B">
      <w:pPr>
        <w:pStyle w:val="a5"/>
        <w:numPr>
          <w:ilvl w:val="0"/>
          <w:numId w:val="42"/>
        </w:numPr>
        <w:ind w:leftChars="0"/>
        <w:rPr>
          <w:b/>
          <w:lang w:val="en-GB" w:eastAsia="ko-KR"/>
        </w:rPr>
      </w:pPr>
      <w:r w:rsidRPr="003F6D45">
        <w:rPr>
          <w:b/>
        </w:rPr>
        <w:t xml:space="preserve">FFS: </w:t>
      </w:r>
      <w:proofErr w:type="spellStart"/>
      <w:r w:rsidRPr="003F6D45">
        <w:rPr>
          <w:b/>
        </w:rPr>
        <w:t>SCell</w:t>
      </w:r>
      <w:proofErr w:type="spellEnd"/>
    </w:p>
    <w:p w14:paraId="2011CF93" w14:textId="77777777" w:rsidR="008B4190" w:rsidRPr="008B4190" w:rsidRDefault="008B4190" w:rsidP="008B4190">
      <w:pPr>
        <w:pStyle w:val="a5"/>
        <w:keepNext/>
        <w:keepLines/>
        <w:numPr>
          <w:ilvl w:val="0"/>
          <w:numId w:val="1"/>
        </w:numPr>
        <w:overflowPunct w:val="0"/>
        <w:autoSpaceDE w:val="0"/>
        <w:autoSpaceDN w:val="0"/>
        <w:adjustRightInd w:val="0"/>
        <w:spacing w:before="240" w:line="288" w:lineRule="auto"/>
        <w:ind w:leftChars="0"/>
        <w:textAlignment w:val="baseline"/>
        <w:outlineLvl w:val="1"/>
        <w:rPr>
          <w:rFonts w:ascii="Arial" w:eastAsia="Batang" w:hAnsi="Arial"/>
          <w:vanish/>
          <w:sz w:val="28"/>
          <w:szCs w:val="32"/>
          <w:lang w:val="en-GB" w:eastAsia="ko-KR"/>
        </w:rPr>
      </w:pPr>
    </w:p>
    <w:p w14:paraId="37814C7B" w14:textId="02F0849C" w:rsidR="00F37C6B" w:rsidRPr="0086727F" w:rsidRDefault="00260339" w:rsidP="00F37C6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color w:val="000000" w:themeColor="text1"/>
          <w:szCs w:val="20"/>
          <w:lang w:val="en-US"/>
        </w:rPr>
      </w:pPr>
      <w:r w:rsidRPr="0086727F">
        <w:rPr>
          <w:color w:val="000000" w:themeColor="text1"/>
          <w:szCs w:val="20"/>
          <w:lang w:val="en-US"/>
        </w:rPr>
        <w:t xml:space="preserve">Joint operation of cell DTX/DRX and </w:t>
      </w:r>
      <w:r w:rsidR="007B21C8" w:rsidRPr="0086727F">
        <w:rPr>
          <w:color w:val="000000" w:themeColor="text1"/>
          <w:szCs w:val="20"/>
          <w:lang w:val="en-US"/>
        </w:rPr>
        <w:t>other</w:t>
      </w:r>
      <w:r w:rsidR="008B654E" w:rsidRPr="0086727F">
        <w:rPr>
          <w:color w:val="000000" w:themeColor="text1"/>
          <w:szCs w:val="20"/>
          <w:lang w:val="en-US"/>
        </w:rPr>
        <w:t xml:space="preserve"> </w:t>
      </w:r>
      <w:r w:rsidRPr="0086727F">
        <w:rPr>
          <w:color w:val="000000" w:themeColor="text1"/>
          <w:szCs w:val="20"/>
          <w:lang w:val="en-US"/>
        </w:rPr>
        <w:t>collision</w:t>
      </w:r>
      <w:r w:rsidR="007B21C8" w:rsidRPr="0086727F">
        <w:rPr>
          <w:color w:val="000000" w:themeColor="text1"/>
          <w:szCs w:val="20"/>
          <w:lang w:val="en-US"/>
        </w:rPr>
        <w:t xml:space="preserve"> handling</w:t>
      </w:r>
    </w:p>
    <w:p w14:paraId="601BF989" w14:textId="6CA10CD8" w:rsidR="008B654E" w:rsidRPr="008B654E" w:rsidRDefault="00110E96" w:rsidP="00D0606A">
      <w:pPr>
        <w:jc w:val="both"/>
        <w:rPr>
          <w:lang w:eastAsia="ko-KR"/>
        </w:rPr>
      </w:pPr>
      <w:r>
        <w:rPr>
          <w:lang w:eastAsia="ko-KR"/>
        </w:rPr>
        <w:t xml:space="preserve">When configured with cell DTX/DRX, </w:t>
      </w:r>
      <w:r w:rsidR="001F3FEC">
        <w:rPr>
          <w:lang w:eastAsia="ko-KR"/>
        </w:rPr>
        <w:t xml:space="preserve">it can be defined by the specification or configured by higher layer </w:t>
      </w:r>
      <w:proofErr w:type="spellStart"/>
      <w:r w:rsidR="001F3FEC">
        <w:rPr>
          <w:lang w:eastAsia="ko-KR"/>
        </w:rPr>
        <w:t>signalling</w:t>
      </w:r>
      <w:proofErr w:type="spellEnd"/>
      <w:r w:rsidR="001F3FEC">
        <w:rPr>
          <w:lang w:eastAsia="ko-KR"/>
        </w:rPr>
        <w:t xml:space="preserve"> that </w:t>
      </w:r>
      <w:r>
        <w:rPr>
          <w:lang w:eastAsia="ko-KR"/>
        </w:rPr>
        <w:t xml:space="preserve">UE may not be able to transmit a semi-static configured PUCCH during non-active period. If there is another overlapping PUCCH, whether to first perform multiplexing or cancelation should be clarified. An example is given in Figure 7 for illustration. A PUCCH with SR overlaps with a PUCCH with CSI, the PUCCH with SR is within the active duration while the PUCCH with CSI overlaps with the non-active duration. If the UE first determines not to transmit the CSI due to the cell DRX, the SR could be transmitted. However, if the UE first performs UCI multiplexing, the SR will be multiplexed in the PUCCH with CSI and will not be transmitted. UE </w:t>
      </w:r>
      <w:proofErr w:type="spellStart"/>
      <w:r>
        <w:rPr>
          <w:lang w:eastAsia="ko-KR"/>
        </w:rPr>
        <w:t>behaviour</w:t>
      </w:r>
      <w:proofErr w:type="spellEnd"/>
      <w:r>
        <w:rPr>
          <w:lang w:eastAsia="ko-KR"/>
        </w:rPr>
        <w:t xml:space="preserve"> needs to be clarified in such case.</w:t>
      </w:r>
    </w:p>
    <w:p w14:paraId="0CDD193F" w14:textId="3E14DDEE" w:rsidR="005E2777" w:rsidRDefault="008B654E" w:rsidP="008B654E">
      <w:pPr>
        <w:jc w:val="center"/>
        <w:rPr>
          <w:b/>
          <w:bCs/>
          <w:lang w:eastAsia="ko-KR"/>
        </w:rPr>
      </w:pPr>
      <w:r>
        <w:rPr>
          <w:b/>
          <w:bCs/>
          <w:noProof/>
          <w:lang w:eastAsia="zh-CN"/>
        </w:rPr>
        <w:drawing>
          <wp:inline distT="0" distB="0" distL="0" distR="0" wp14:anchorId="3917B105" wp14:editId="110EA189">
            <wp:extent cx="3600000" cy="1476476"/>
            <wp:effectExtent l="0" t="0" r="635"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00000" cy="1476476"/>
                    </a:xfrm>
                    <a:prstGeom prst="rect">
                      <a:avLst/>
                    </a:prstGeom>
                    <a:noFill/>
                  </pic:spPr>
                </pic:pic>
              </a:graphicData>
            </a:graphic>
          </wp:inline>
        </w:drawing>
      </w:r>
    </w:p>
    <w:p w14:paraId="4192D671" w14:textId="64E5EBCB" w:rsidR="00433A42" w:rsidRDefault="00433A42" w:rsidP="008B654E">
      <w:pPr>
        <w:jc w:val="center"/>
        <w:rPr>
          <w:b/>
          <w:bCs/>
          <w:lang w:eastAsia="ko-KR"/>
        </w:rPr>
      </w:pPr>
      <w:r>
        <w:rPr>
          <w:b/>
          <w:bCs/>
          <w:lang w:eastAsia="ko-KR"/>
        </w:rPr>
        <w:t>Figure 7</w:t>
      </w:r>
    </w:p>
    <w:p w14:paraId="44977E80" w14:textId="73D861B0" w:rsidR="00260339" w:rsidRPr="005E2777" w:rsidRDefault="005E2777" w:rsidP="005E2777">
      <w:pPr>
        <w:jc w:val="both"/>
        <w:rPr>
          <w:b/>
          <w:bCs/>
          <w:lang w:eastAsia="ko-KR"/>
        </w:rPr>
      </w:pPr>
      <w:r w:rsidRPr="005E2777">
        <w:rPr>
          <w:b/>
          <w:bCs/>
          <w:lang w:eastAsia="ko-KR"/>
        </w:rPr>
        <w:t xml:space="preserve">Proposal </w:t>
      </w:r>
      <w:r w:rsidR="000255E4">
        <w:rPr>
          <w:b/>
          <w:bCs/>
          <w:lang w:eastAsia="ko-KR"/>
        </w:rPr>
        <w:t>10</w:t>
      </w:r>
      <w:r w:rsidRPr="005E2777">
        <w:rPr>
          <w:b/>
          <w:bCs/>
          <w:lang w:eastAsia="ko-KR"/>
        </w:rPr>
        <w:t xml:space="preserve">: </w:t>
      </w:r>
      <w:r w:rsidR="00433A42">
        <w:rPr>
          <w:b/>
          <w:bCs/>
          <w:lang w:eastAsia="ko-KR"/>
        </w:rPr>
        <w:t xml:space="preserve">Define the UE </w:t>
      </w:r>
      <w:proofErr w:type="spellStart"/>
      <w:r w:rsidR="00433A42">
        <w:rPr>
          <w:b/>
          <w:bCs/>
          <w:lang w:eastAsia="ko-KR"/>
        </w:rPr>
        <w:t>behaviour</w:t>
      </w:r>
      <w:proofErr w:type="spellEnd"/>
      <w:r w:rsidRPr="005E2777">
        <w:rPr>
          <w:b/>
          <w:bCs/>
          <w:lang w:eastAsia="ko-KR"/>
        </w:rPr>
        <w:t xml:space="preserve"> to support the joint operation of cell DTX/DRX and other collision handling.</w:t>
      </w:r>
    </w:p>
    <w:p w14:paraId="160B2418" w14:textId="38D9B99C" w:rsidR="00F37C6B" w:rsidRDefault="00B97705" w:rsidP="00F37C6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97705">
        <w:rPr>
          <w:rFonts w:hint="eastAsia"/>
          <w:szCs w:val="20"/>
          <w:lang w:val="en-US"/>
        </w:rPr>
        <w:t>Joint operation of cell DTX/DRX and</w:t>
      </w:r>
      <w:r w:rsidRPr="00B97705">
        <w:rPr>
          <w:szCs w:val="20"/>
          <w:lang w:val="en-US"/>
        </w:rPr>
        <w:t xml:space="preserve"> </w:t>
      </w:r>
      <w:r w:rsidR="00AA115C">
        <w:rPr>
          <w:szCs w:val="20"/>
          <w:lang w:val="en-US"/>
        </w:rPr>
        <w:t xml:space="preserve">NES techniques in </w:t>
      </w:r>
      <w:r w:rsidR="00AA115C" w:rsidRPr="00B97705">
        <w:rPr>
          <w:szCs w:val="20"/>
          <w:lang w:val="en-US"/>
        </w:rPr>
        <w:t>spatial/power domain</w:t>
      </w:r>
    </w:p>
    <w:p w14:paraId="44238231" w14:textId="77777777" w:rsidR="00526659" w:rsidRPr="00526659" w:rsidRDefault="00526659" w:rsidP="00526659">
      <w:pPr>
        <w:jc w:val="both"/>
        <w:rPr>
          <w:bCs/>
          <w:lang w:eastAsia="zh-CN"/>
        </w:rPr>
      </w:pPr>
      <w:r w:rsidRPr="00526659">
        <w:rPr>
          <w:bCs/>
          <w:lang w:eastAsia="zh-CN"/>
        </w:rPr>
        <w:t xml:space="preserve">Typically, a BFR (beam failure recovery) procedure includes four steps: beam failure detection, candidate beam identification, BFR request and UL/DL adjustment based on the identified candidate beam. </w:t>
      </w:r>
    </w:p>
    <w:p w14:paraId="21466B0B" w14:textId="2FFA2DA8" w:rsidR="00526659" w:rsidRPr="00526659" w:rsidRDefault="00526659" w:rsidP="00526659">
      <w:pPr>
        <w:jc w:val="both"/>
        <w:rPr>
          <w:bCs/>
          <w:lang w:eastAsia="zh-CN"/>
        </w:rPr>
      </w:pPr>
      <w:r w:rsidRPr="00526659">
        <w:rPr>
          <w:bCs/>
          <w:lang w:eastAsia="zh-CN"/>
        </w:rPr>
        <w:t xml:space="preserve">For the first two steps, the UE behavior of beam failure detection and/or candidate beam identification in the case of </w:t>
      </w:r>
      <w:r w:rsidR="001A634E">
        <w:rPr>
          <w:bCs/>
          <w:lang w:eastAsia="zh-CN"/>
        </w:rPr>
        <w:t>cell</w:t>
      </w:r>
      <w:r w:rsidRPr="00526659">
        <w:rPr>
          <w:bCs/>
          <w:lang w:eastAsia="zh-CN"/>
        </w:rPr>
        <w:t xml:space="preserve"> DRX should be considered. For example, a safe way is only use SSBs for beam failure detection or candidate beam identification in </w:t>
      </w:r>
      <w:r w:rsidR="001A634E">
        <w:rPr>
          <w:bCs/>
          <w:lang w:eastAsia="zh-CN"/>
        </w:rPr>
        <w:t>cell</w:t>
      </w:r>
      <w:r w:rsidRPr="00526659">
        <w:rPr>
          <w:bCs/>
          <w:lang w:eastAsia="zh-CN"/>
        </w:rPr>
        <w:t xml:space="preserve"> DTX inactive time.</w:t>
      </w:r>
    </w:p>
    <w:p w14:paraId="25854549" w14:textId="5D342084" w:rsidR="00526659" w:rsidRPr="00526659" w:rsidRDefault="00526659" w:rsidP="00526659">
      <w:pPr>
        <w:jc w:val="both"/>
        <w:rPr>
          <w:bCs/>
          <w:lang w:eastAsia="zh-CN"/>
        </w:rPr>
      </w:pPr>
      <w:r w:rsidRPr="00526659">
        <w:rPr>
          <w:bCs/>
          <w:lang w:eastAsia="zh-CN"/>
        </w:rPr>
        <w:t xml:space="preserve">For the third step, a discussion point is whether UE can transmit BFR request in the case of </w:t>
      </w:r>
      <w:r w:rsidR="001A634E">
        <w:rPr>
          <w:bCs/>
          <w:lang w:eastAsia="zh-CN"/>
        </w:rPr>
        <w:t>cell</w:t>
      </w:r>
      <w:r w:rsidRPr="00526659">
        <w:rPr>
          <w:bCs/>
          <w:lang w:eastAsia="zh-CN"/>
        </w:rPr>
        <w:t xml:space="preserve"> DRX. Due to its urgency and the importance, BFR request should be allowed in DRX inactive time. </w:t>
      </w:r>
    </w:p>
    <w:p w14:paraId="04BFD585" w14:textId="00306889" w:rsidR="00526659" w:rsidRPr="00526659" w:rsidRDefault="00526659" w:rsidP="00526659">
      <w:pPr>
        <w:jc w:val="both"/>
        <w:rPr>
          <w:b/>
          <w:lang w:eastAsia="zh-CN"/>
        </w:rPr>
      </w:pPr>
      <w:r w:rsidRPr="00526659">
        <w:rPr>
          <w:b/>
          <w:lang w:eastAsia="zh-CN"/>
        </w:rPr>
        <w:t xml:space="preserve">Proposal </w:t>
      </w:r>
      <w:r w:rsidR="000255E4">
        <w:rPr>
          <w:b/>
          <w:lang w:eastAsia="zh-CN"/>
        </w:rPr>
        <w:t>1</w:t>
      </w:r>
      <w:r w:rsidR="0086727F">
        <w:rPr>
          <w:b/>
          <w:lang w:eastAsia="zh-CN"/>
        </w:rPr>
        <w:t>1</w:t>
      </w:r>
      <w:r w:rsidR="00592DC0">
        <w:rPr>
          <w:b/>
          <w:lang w:eastAsia="zh-CN"/>
        </w:rPr>
        <w:t>:</w:t>
      </w:r>
      <w:r w:rsidRPr="00526659">
        <w:rPr>
          <w:b/>
          <w:lang w:eastAsia="zh-CN"/>
        </w:rPr>
        <w:t xml:space="preserve"> </w:t>
      </w:r>
      <w:r w:rsidR="00FA2565">
        <w:rPr>
          <w:b/>
          <w:lang w:eastAsia="zh-CN"/>
        </w:rPr>
        <w:t>Support BFR procedure enhancement for</w:t>
      </w:r>
      <w:r w:rsidR="00FA2565" w:rsidRPr="00526659">
        <w:rPr>
          <w:b/>
          <w:lang w:eastAsia="zh-CN"/>
        </w:rPr>
        <w:t xml:space="preserve"> </w:t>
      </w:r>
      <w:r w:rsidRPr="00526659">
        <w:rPr>
          <w:b/>
          <w:lang w:eastAsia="zh-CN"/>
        </w:rPr>
        <w:t xml:space="preserve">the impact of </w:t>
      </w:r>
      <w:r w:rsidR="00DE5B0A">
        <w:rPr>
          <w:b/>
          <w:lang w:eastAsia="zh-CN"/>
        </w:rPr>
        <w:t>c</w:t>
      </w:r>
      <w:r w:rsidRPr="00526659">
        <w:rPr>
          <w:b/>
          <w:lang w:eastAsia="zh-CN"/>
        </w:rPr>
        <w:t>ell DTX/DRX operation.</w:t>
      </w:r>
    </w:p>
    <w:p w14:paraId="119A70A4" w14:textId="57E055C3" w:rsidR="00526659" w:rsidRPr="00526659" w:rsidRDefault="00526659" w:rsidP="00526659">
      <w:pPr>
        <w:jc w:val="both"/>
        <w:rPr>
          <w:bCs/>
          <w:lang w:eastAsia="zh-CN"/>
        </w:rPr>
      </w:pPr>
      <w:r w:rsidRPr="00526659">
        <w:rPr>
          <w:bCs/>
          <w:lang w:eastAsia="zh-CN"/>
        </w:rPr>
        <w:t xml:space="preserve">In the parallel agenda item 9.7.1, the spatial and power domain enhancement for NES is under discussion. The goal of spatial and power enhancement is to convey spatial and/or power parameters to UE for flexible CSI acquisition or beam management. These parameters may be associated with their applicable time domain resource or CC(s). Considering that </w:t>
      </w:r>
      <w:r w:rsidR="001A634E">
        <w:rPr>
          <w:bCs/>
          <w:lang w:eastAsia="zh-CN"/>
        </w:rPr>
        <w:t>cell</w:t>
      </w:r>
      <w:r w:rsidRPr="00526659">
        <w:rPr>
          <w:bCs/>
          <w:lang w:eastAsia="zh-CN"/>
        </w:rPr>
        <w:t xml:space="preserve"> DTX/DRX indication may also be associated with time domain resource or CC(s), the interaction of them should be considered.</w:t>
      </w:r>
    </w:p>
    <w:p w14:paraId="6CDFF494" w14:textId="5507894A" w:rsidR="00526659" w:rsidRPr="00526659" w:rsidRDefault="00526659" w:rsidP="00526659">
      <w:pPr>
        <w:jc w:val="both"/>
        <w:rPr>
          <w:bCs/>
          <w:lang w:eastAsia="zh-CN"/>
        </w:rPr>
      </w:pPr>
      <w:r w:rsidRPr="00526659">
        <w:rPr>
          <w:bCs/>
          <w:lang w:eastAsia="zh-CN"/>
        </w:rPr>
        <w:t xml:space="preserve">Basically, there are two different ways for the interaction: 1) joint indication; 2) separate indication. For joint indication, </w:t>
      </w:r>
      <w:r w:rsidR="001A634E">
        <w:rPr>
          <w:bCs/>
          <w:lang w:eastAsia="zh-CN"/>
        </w:rPr>
        <w:t>cell</w:t>
      </w:r>
      <w:r w:rsidRPr="00526659">
        <w:rPr>
          <w:bCs/>
          <w:lang w:eastAsia="zh-CN"/>
        </w:rPr>
        <w:t xml:space="preserve"> DTX/DRX and spatial/power parameters are indicated with same signaling with potential combinations between parameters. This way can save signaling overhead but with less flexibility. For separate indication, cell DTX/DRX and spatial/power parameters are indicated independently. This way is more flexible but requires more signaling. In the case of separate indication, implicit determination of </w:t>
      </w:r>
      <w:r w:rsidR="001A634E">
        <w:rPr>
          <w:bCs/>
          <w:lang w:eastAsia="zh-CN"/>
        </w:rPr>
        <w:t>cell</w:t>
      </w:r>
      <w:r w:rsidRPr="00526659">
        <w:rPr>
          <w:bCs/>
          <w:lang w:eastAsia="zh-CN"/>
        </w:rPr>
        <w:t xml:space="preserve"> DTX/DRX time can be considered. For example, if UE receives spatial/power parameters indication with corresponding applicable time domain resource, the time domain resource can be regarded as </w:t>
      </w:r>
      <w:r w:rsidR="001A634E">
        <w:rPr>
          <w:bCs/>
          <w:lang w:eastAsia="zh-CN"/>
        </w:rPr>
        <w:t>cell</w:t>
      </w:r>
      <w:r w:rsidRPr="00526659">
        <w:rPr>
          <w:bCs/>
          <w:lang w:eastAsia="zh-CN"/>
        </w:rPr>
        <w:t xml:space="preserve"> DTX active time.</w:t>
      </w:r>
    </w:p>
    <w:p w14:paraId="66B6CA06" w14:textId="60EDAB76" w:rsidR="00526659" w:rsidRPr="00526659" w:rsidRDefault="00526659" w:rsidP="00526659">
      <w:pPr>
        <w:jc w:val="both"/>
        <w:rPr>
          <w:b/>
          <w:lang w:eastAsia="zh-CN"/>
        </w:rPr>
      </w:pPr>
      <w:r w:rsidRPr="00526659">
        <w:rPr>
          <w:b/>
          <w:lang w:eastAsia="zh-CN"/>
        </w:rPr>
        <w:t xml:space="preserve">Proposal </w:t>
      </w:r>
      <w:r w:rsidR="000255E4">
        <w:rPr>
          <w:b/>
          <w:lang w:eastAsia="zh-CN"/>
        </w:rPr>
        <w:t>1</w:t>
      </w:r>
      <w:r w:rsidR="0086727F">
        <w:rPr>
          <w:b/>
          <w:lang w:eastAsia="zh-CN"/>
        </w:rPr>
        <w:t>2</w:t>
      </w:r>
      <w:r w:rsidR="00592DC0">
        <w:rPr>
          <w:b/>
          <w:lang w:eastAsia="zh-CN"/>
        </w:rPr>
        <w:t>:</w:t>
      </w:r>
      <w:r w:rsidRPr="00526659">
        <w:rPr>
          <w:b/>
          <w:lang w:eastAsia="zh-CN"/>
        </w:rPr>
        <w:t xml:space="preserve"> </w:t>
      </w:r>
      <w:r w:rsidR="00FA2565">
        <w:rPr>
          <w:b/>
          <w:lang w:eastAsia="zh-CN"/>
        </w:rPr>
        <w:t>Support joint operation</w:t>
      </w:r>
      <w:r w:rsidR="00FA2565" w:rsidRPr="00526659">
        <w:rPr>
          <w:b/>
          <w:lang w:eastAsia="zh-CN"/>
        </w:rPr>
        <w:t xml:space="preserve"> </w:t>
      </w:r>
      <w:r w:rsidRPr="00526659">
        <w:rPr>
          <w:b/>
          <w:lang w:eastAsia="zh-CN"/>
        </w:rPr>
        <w:t xml:space="preserve">of </w:t>
      </w:r>
      <w:r w:rsidR="00DE5B0A">
        <w:rPr>
          <w:b/>
          <w:lang w:eastAsia="zh-CN"/>
        </w:rPr>
        <w:t>c</w:t>
      </w:r>
      <w:r w:rsidRPr="00526659">
        <w:rPr>
          <w:b/>
          <w:lang w:eastAsia="zh-CN"/>
        </w:rPr>
        <w:t xml:space="preserve">ell DTX/DRX and </w:t>
      </w:r>
      <w:r w:rsidR="00FA2565">
        <w:rPr>
          <w:b/>
          <w:lang w:eastAsia="zh-CN"/>
        </w:rPr>
        <w:t xml:space="preserve">NES </w:t>
      </w:r>
      <w:r w:rsidRPr="00526659">
        <w:rPr>
          <w:b/>
          <w:lang w:eastAsia="zh-CN"/>
        </w:rPr>
        <w:t xml:space="preserve">spatial/power domain </w:t>
      </w:r>
      <w:r w:rsidR="00FA2565">
        <w:rPr>
          <w:b/>
          <w:lang w:eastAsia="zh-CN"/>
        </w:rPr>
        <w:t>techniques</w:t>
      </w:r>
      <w:r w:rsidRPr="00526659">
        <w:rPr>
          <w:b/>
          <w:lang w:eastAsia="zh-CN"/>
        </w:rPr>
        <w:t>.</w:t>
      </w:r>
    </w:p>
    <w:p w14:paraId="6E01B859" w14:textId="2619D7E5" w:rsidR="00AA115C" w:rsidRDefault="00AA115C" w:rsidP="00AA115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AA115C">
        <w:rPr>
          <w:szCs w:val="20"/>
          <w:lang w:val="en-US"/>
        </w:rPr>
        <w:t>Alignment of multiple UEs’ DRX</w:t>
      </w:r>
    </w:p>
    <w:p w14:paraId="0D9BCC11" w14:textId="3E65755F" w:rsidR="007829A7" w:rsidRPr="004368A0" w:rsidRDefault="007829A7" w:rsidP="007829A7">
      <w:pPr>
        <w:spacing w:line="288" w:lineRule="auto"/>
        <w:jc w:val="both"/>
      </w:pPr>
      <w:r>
        <w:t xml:space="preserve">For a UE configured with </w:t>
      </w:r>
      <w:r w:rsidR="000C1382">
        <w:t xml:space="preserve">UE </w:t>
      </w:r>
      <w:r w:rsidRPr="004368A0">
        <w:t>DRX, the UE is configure</w:t>
      </w:r>
      <w:r>
        <w:t xml:space="preserve">d with a ON duration within a </w:t>
      </w:r>
      <w:r w:rsidRPr="004368A0">
        <w:t xml:space="preserve">DRX cycle. In practice, the </w:t>
      </w:r>
      <w:proofErr w:type="spellStart"/>
      <w:r w:rsidRPr="004368A0">
        <w:t>gNB</w:t>
      </w:r>
      <w:proofErr w:type="spellEnd"/>
      <w:r w:rsidRPr="004368A0">
        <w:t xml:space="preserve"> usually configure</w:t>
      </w:r>
      <w:r>
        <w:t xml:space="preserve">s the same </w:t>
      </w:r>
      <w:r w:rsidRPr="004368A0">
        <w:t>DRX cycle among UEs and multiple ON durations to distribute UEs in time doma</w:t>
      </w:r>
      <w:r>
        <w:t xml:space="preserve">in. From the </w:t>
      </w:r>
      <w:proofErr w:type="spellStart"/>
      <w:r>
        <w:t>gNB</w:t>
      </w:r>
      <w:proofErr w:type="spellEnd"/>
      <w:r>
        <w:t xml:space="preserve"> perspective, </w:t>
      </w:r>
      <w:r w:rsidRPr="004368A0">
        <w:t>DRX can also achieve NW energy saving</w:t>
      </w:r>
      <w:r>
        <w:t>s</w:t>
      </w:r>
      <w:r w:rsidRPr="004368A0">
        <w:t xml:space="preserve"> if the </w:t>
      </w:r>
      <w:proofErr w:type="spellStart"/>
      <w:r w:rsidRPr="004368A0">
        <w:t>gNB</w:t>
      </w:r>
      <w:proofErr w:type="spellEnd"/>
      <w:r w:rsidRPr="004368A0">
        <w:t xml:space="preserve"> can always align the OFF periods for all UEs in a same location. However, such scenario may not always happen in practical implementation</w:t>
      </w:r>
      <w:r>
        <w:t>s</w:t>
      </w:r>
      <w:r w:rsidRPr="004368A0">
        <w:t xml:space="preserve">. </w:t>
      </w:r>
    </w:p>
    <w:p w14:paraId="2CF0689E" w14:textId="1EE7C223" w:rsidR="007829A7" w:rsidRPr="004368A0" w:rsidRDefault="007829A7" w:rsidP="007829A7">
      <w:pPr>
        <w:spacing w:before="180" w:line="288" w:lineRule="auto"/>
        <w:jc w:val="both"/>
      </w:pPr>
      <w:r w:rsidRPr="004368A0">
        <w:t>In R</w:t>
      </w:r>
      <w:r>
        <w:t>el-</w:t>
      </w:r>
      <w:r w:rsidRPr="004368A0">
        <w:t xml:space="preserve">16, a </w:t>
      </w:r>
      <w:r>
        <w:t>DCI format 2_6</w:t>
      </w:r>
      <w:r w:rsidRPr="004368A0">
        <w:t xml:space="preserve"> was introduced to wake up UE</w:t>
      </w:r>
      <w:r>
        <w:t>s</w:t>
      </w:r>
      <w:r w:rsidRPr="004368A0">
        <w:t xml:space="preserve"> for </w:t>
      </w:r>
      <w:r>
        <w:t xml:space="preserve">a </w:t>
      </w:r>
      <w:r w:rsidRPr="004368A0">
        <w:t>next ON duration. As illustrated in</w:t>
      </w:r>
      <w:r>
        <w:t xml:space="preserve"> Figure 8</w:t>
      </w:r>
      <w:r w:rsidRPr="004368A0">
        <w:t>, some ON durations can be cancelled by R</w:t>
      </w:r>
      <w:r>
        <w:t>el-</w:t>
      </w:r>
      <w:r w:rsidRPr="004368A0">
        <w:t xml:space="preserve">16 WUS due to no traffic for the associated UEs, e.g., onDuration#2 and onDuration#4 are cancelled. In this scenario, the </w:t>
      </w:r>
      <w:proofErr w:type="spellStart"/>
      <w:r w:rsidRPr="004368A0">
        <w:t>gNB</w:t>
      </w:r>
      <w:proofErr w:type="spellEnd"/>
      <w:r w:rsidRPr="004368A0">
        <w:t xml:space="preserve"> may need to wake up multiple times for the non</w:t>
      </w:r>
      <w:r>
        <w:t>-</w:t>
      </w:r>
      <w:r w:rsidRPr="004368A0">
        <w:t xml:space="preserve">contiguous ON durations, e.g., onDuration#1 and onDuration#3, which introduces additional transition energy to switch between ON and OFF on the </w:t>
      </w:r>
      <w:proofErr w:type="spellStart"/>
      <w:r w:rsidRPr="004368A0">
        <w:t>gNB</w:t>
      </w:r>
      <w:proofErr w:type="spellEnd"/>
      <w:r w:rsidRPr="004368A0">
        <w:t xml:space="preserve"> side. </w:t>
      </w:r>
    </w:p>
    <w:p w14:paraId="1DEA30F8" w14:textId="0F5A57A7" w:rsidR="007829A7" w:rsidRPr="004368A0" w:rsidRDefault="007829A7" w:rsidP="007829A7">
      <w:pPr>
        <w:keepNext/>
        <w:spacing w:after="0"/>
        <w:contextualSpacing/>
        <w:jc w:val="center"/>
      </w:pPr>
      <w:r w:rsidRPr="007829A7">
        <w:rPr>
          <w:noProof/>
          <w:lang w:eastAsia="zh-CN"/>
        </w:rPr>
        <w:drawing>
          <wp:inline distT="0" distB="0" distL="0" distR="0" wp14:anchorId="17E15E83" wp14:editId="4B0D4EAA">
            <wp:extent cx="5164016" cy="1730626"/>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5"/>
                    <a:stretch>
                      <a:fillRect/>
                    </a:stretch>
                  </pic:blipFill>
                  <pic:spPr>
                    <a:xfrm>
                      <a:off x="0" y="0"/>
                      <a:ext cx="5184071" cy="1737347"/>
                    </a:xfrm>
                    <a:prstGeom prst="rect">
                      <a:avLst/>
                    </a:prstGeom>
                  </pic:spPr>
                </pic:pic>
              </a:graphicData>
            </a:graphic>
          </wp:inline>
        </w:drawing>
      </w:r>
    </w:p>
    <w:p w14:paraId="3C655D15" w14:textId="6D7DD635" w:rsidR="007829A7" w:rsidRPr="004368A0" w:rsidRDefault="007829A7" w:rsidP="007829A7">
      <w:pPr>
        <w:pStyle w:val="a9"/>
        <w:jc w:val="center"/>
        <w:rPr>
          <w:u w:val="single"/>
          <w:lang w:eastAsia="ko-KR"/>
        </w:rPr>
      </w:pPr>
      <w:bookmarkStart w:id="3" w:name="_Ref101439599"/>
      <w:r w:rsidRPr="004368A0">
        <w:t xml:space="preserve">Figure </w:t>
      </w:r>
      <w:bookmarkEnd w:id="3"/>
      <w:r>
        <w:t>8</w:t>
      </w:r>
      <w:r w:rsidRPr="004368A0">
        <w:t xml:space="preserve"> </w:t>
      </w:r>
    </w:p>
    <w:p w14:paraId="56C311DB" w14:textId="2AB823FF" w:rsidR="00246953" w:rsidRDefault="007829A7" w:rsidP="009B4211">
      <w:pPr>
        <w:jc w:val="both"/>
      </w:pPr>
      <w:r w:rsidRPr="004368A0">
        <w:t xml:space="preserve">Based on </w:t>
      </w:r>
      <w:r>
        <w:t xml:space="preserve">the </w:t>
      </w:r>
      <w:r w:rsidRPr="004368A0">
        <w:t>above discussion, it</w:t>
      </w:r>
      <w:r>
        <w:t xml:space="preserve"> is</w:t>
      </w:r>
      <w:r w:rsidRPr="004368A0">
        <w:t xml:space="preserve"> beneficial to </w:t>
      </w:r>
      <w:r>
        <w:t xml:space="preserve">introduce dynamic adaptation on </w:t>
      </w:r>
      <w:r w:rsidRPr="004368A0">
        <w:t xml:space="preserve">DRX per group of UEs or per cell for NW energy savings. </w:t>
      </w:r>
      <w:r>
        <w:t>For example, as shown in Figure 9,</w:t>
      </w:r>
      <w:r w:rsidRPr="004368A0">
        <w:t xml:space="preserve"> dynamic</w:t>
      </w:r>
      <w:r>
        <w:t>ally control the</w:t>
      </w:r>
      <w:r w:rsidRPr="004368A0">
        <w:t xml:space="preserve"> start of DRX ON duration</w:t>
      </w:r>
      <w:r>
        <w:t>s</w:t>
      </w:r>
      <w:r w:rsidRPr="004368A0">
        <w:t xml:space="preserve"> </w:t>
      </w:r>
      <w:r>
        <w:t xml:space="preserve">from multiple UEs </w:t>
      </w:r>
      <w:r w:rsidRPr="004368A0">
        <w:t xml:space="preserve">such that the </w:t>
      </w:r>
      <w:proofErr w:type="spellStart"/>
      <w:r w:rsidRPr="004368A0">
        <w:t>gNB</w:t>
      </w:r>
      <w:proofErr w:type="spellEnd"/>
      <w:r w:rsidRPr="004368A0">
        <w:t xml:space="preserve"> may not need to have unnecessary t</w:t>
      </w:r>
      <w:r>
        <w:t xml:space="preserve">ransition duration within the </w:t>
      </w:r>
      <w:r w:rsidRPr="004368A0">
        <w:t>DRX cycle</w:t>
      </w:r>
      <w:r>
        <w:t>,</w:t>
      </w:r>
      <w:r w:rsidRPr="004368A0">
        <w:t xml:space="preserve"> and the ON durations for multiple UEs can be </w:t>
      </w:r>
      <w:r>
        <w:t xml:space="preserve">aligned or </w:t>
      </w:r>
      <w:r w:rsidRPr="004368A0">
        <w:t>consecutive.</w:t>
      </w:r>
      <w:r>
        <w:t xml:space="preserve"> </w:t>
      </w:r>
    </w:p>
    <w:p w14:paraId="4207C62B" w14:textId="78D7DA75" w:rsidR="007829A7" w:rsidRDefault="007829A7" w:rsidP="009B4211">
      <w:pPr>
        <w:jc w:val="center"/>
        <w:rPr>
          <w:lang w:eastAsia="ko-KR"/>
        </w:rPr>
      </w:pPr>
      <w:r w:rsidRPr="007829A7">
        <w:rPr>
          <w:noProof/>
          <w:lang w:eastAsia="zh-CN"/>
        </w:rPr>
        <w:drawing>
          <wp:inline distT="0" distB="0" distL="0" distR="0" wp14:anchorId="564C9FC3" wp14:editId="00F8CE05">
            <wp:extent cx="5122985" cy="1536151"/>
            <wp:effectExtent l="0" t="0" r="1905" b="6985"/>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6"/>
                    <a:stretch>
                      <a:fillRect/>
                    </a:stretch>
                  </pic:blipFill>
                  <pic:spPr>
                    <a:xfrm>
                      <a:off x="0" y="0"/>
                      <a:ext cx="5135575" cy="1539926"/>
                    </a:xfrm>
                    <a:prstGeom prst="rect">
                      <a:avLst/>
                    </a:prstGeom>
                  </pic:spPr>
                </pic:pic>
              </a:graphicData>
            </a:graphic>
          </wp:inline>
        </w:drawing>
      </w:r>
    </w:p>
    <w:p w14:paraId="3F7575D5" w14:textId="601FE33E" w:rsidR="007829A7" w:rsidRPr="004368A0" w:rsidRDefault="007829A7" w:rsidP="007829A7">
      <w:pPr>
        <w:pStyle w:val="a9"/>
        <w:jc w:val="center"/>
        <w:rPr>
          <w:u w:val="single"/>
          <w:lang w:eastAsia="ko-KR"/>
        </w:rPr>
      </w:pPr>
      <w:r w:rsidRPr="004368A0">
        <w:t xml:space="preserve">Figure </w:t>
      </w:r>
      <w:r>
        <w:t>9</w:t>
      </w:r>
      <w:r w:rsidRPr="004368A0">
        <w:t xml:space="preserve"> </w:t>
      </w:r>
    </w:p>
    <w:p w14:paraId="0BE4B65D" w14:textId="280C911A" w:rsidR="007829A7" w:rsidRPr="009B4211" w:rsidRDefault="007829A7" w:rsidP="007829A7">
      <w:pPr>
        <w:rPr>
          <w:b/>
          <w:lang w:eastAsia="ko-KR"/>
        </w:rPr>
      </w:pPr>
      <w:r w:rsidRPr="009B4211">
        <w:rPr>
          <w:b/>
          <w:lang w:eastAsia="ko-KR"/>
        </w:rPr>
        <w:t xml:space="preserve">Proposal </w:t>
      </w:r>
      <w:r w:rsidR="000255E4">
        <w:rPr>
          <w:b/>
          <w:lang w:eastAsia="ko-KR"/>
        </w:rPr>
        <w:t>13</w:t>
      </w:r>
      <w:r w:rsidRPr="009B4211">
        <w:rPr>
          <w:b/>
          <w:lang w:eastAsia="ko-KR"/>
        </w:rPr>
        <w:t>: Support cell specific or UE-group specific indication on UE’s DRX cycle to align multiple UE’s ON durations.</w:t>
      </w:r>
    </w:p>
    <w:p w14:paraId="0DC05BA9" w14:textId="617DBF40" w:rsidR="00DA1B1A" w:rsidRDefault="00DA1B1A" w:rsidP="00150A87">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F37C6B">
        <w:rPr>
          <w:szCs w:val="20"/>
          <w:lang w:val="en-US"/>
        </w:rPr>
        <w:t>Conclusion</w:t>
      </w:r>
    </w:p>
    <w:p w14:paraId="301EE7DF" w14:textId="098362CF" w:rsidR="00AA115C" w:rsidRDefault="001C493E" w:rsidP="00AA115C">
      <w:pPr>
        <w:rPr>
          <w:lang w:eastAsia="ko-KR"/>
        </w:rPr>
      </w:pPr>
      <w:r>
        <w:rPr>
          <w:lang w:eastAsia="ko-KR"/>
        </w:rPr>
        <w:t>The contribution discusses cell DTX/DRX related procedure and the proposals are summarized below.</w:t>
      </w:r>
    </w:p>
    <w:p w14:paraId="60752525" w14:textId="77777777" w:rsidR="001C493E" w:rsidRDefault="001C493E" w:rsidP="001C493E">
      <w:pPr>
        <w:jc w:val="both"/>
        <w:rPr>
          <w:b/>
          <w:bCs/>
          <w:lang w:eastAsia="ko-KR"/>
        </w:rPr>
      </w:pPr>
      <w:r>
        <w:rPr>
          <w:b/>
          <w:bCs/>
          <w:lang w:eastAsia="ko-KR"/>
        </w:rPr>
        <w:t>Proposal 1: Down-select from the following three options for interpretation of ‘</w:t>
      </w:r>
      <w:r w:rsidRPr="008D7246">
        <w:rPr>
          <w:b/>
          <w:bCs/>
          <w:lang w:eastAsia="ko-KR"/>
        </w:rPr>
        <w:t>No change for SSB transmission due to cell DTX/DRX</w:t>
      </w:r>
      <w:r>
        <w:rPr>
          <w:b/>
          <w:bCs/>
          <w:lang w:eastAsia="ko-KR"/>
        </w:rPr>
        <w:t>’</w:t>
      </w:r>
      <w:r w:rsidRPr="008D7246">
        <w:rPr>
          <w:b/>
          <w:bCs/>
          <w:lang w:eastAsia="ko-KR"/>
        </w:rPr>
        <w:t>.</w:t>
      </w:r>
    </w:p>
    <w:p w14:paraId="091EF6BA" w14:textId="77777777" w:rsidR="001C493E" w:rsidRPr="008D7246" w:rsidRDefault="001C493E" w:rsidP="001C493E">
      <w:pPr>
        <w:pStyle w:val="a5"/>
        <w:numPr>
          <w:ilvl w:val="0"/>
          <w:numId w:val="38"/>
        </w:numPr>
        <w:ind w:leftChars="0"/>
        <w:jc w:val="both"/>
        <w:rPr>
          <w:b/>
          <w:bCs/>
          <w:lang w:eastAsia="ko-KR"/>
        </w:rPr>
      </w:pPr>
      <w:r w:rsidRPr="008D7246">
        <w:rPr>
          <w:b/>
          <w:bCs/>
          <w:lang w:eastAsia="ko-KR"/>
        </w:rPr>
        <w:t xml:space="preserve">Option 1: </w:t>
      </w:r>
      <w:r w:rsidRPr="008D7246">
        <w:rPr>
          <w:b/>
          <w:bCs/>
          <w:lang w:eastAsia="zh-CN"/>
        </w:rPr>
        <w:t>SSB transmission is independent of cell DTX, i.e., SSB can be transmitted during non-active durations.</w:t>
      </w:r>
    </w:p>
    <w:p w14:paraId="03EC01D5" w14:textId="77777777" w:rsidR="001C493E" w:rsidRPr="008D7246" w:rsidRDefault="001C493E" w:rsidP="001C493E">
      <w:pPr>
        <w:pStyle w:val="a5"/>
        <w:numPr>
          <w:ilvl w:val="0"/>
          <w:numId w:val="38"/>
        </w:numPr>
        <w:ind w:leftChars="0"/>
        <w:jc w:val="both"/>
        <w:rPr>
          <w:b/>
          <w:bCs/>
          <w:lang w:eastAsia="ko-KR"/>
        </w:rPr>
      </w:pPr>
      <w:r w:rsidRPr="008D7246">
        <w:rPr>
          <w:b/>
          <w:bCs/>
          <w:lang w:eastAsia="ko-KR"/>
        </w:rPr>
        <w:t>Option 2:</w:t>
      </w:r>
      <w:r w:rsidRPr="008D7246">
        <w:rPr>
          <w:b/>
          <w:bCs/>
          <w:lang w:eastAsia="zh-CN"/>
        </w:rPr>
        <w:t xml:space="preserve"> The durations for SSB transmission are considered as </w:t>
      </w:r>
      <w:r w:rsidRPr="008D7246">
        <w:rPr>
          <w:b/>
          <w:bCs/>
          <w:lang w:eastAsia="ko-KR"/>
        </w:rPr>
        <w:t>active durations</w:t>
      </w:r>
      <w:r>
        <w:rPr>
          <w:b/>
          <w:bCs/>
          <w:lang w:eastAsia="ko-KR"/>
        </w:rPr>
        <w:t xml:space="preserve"> </w:t>
      </w:r>
      <w:r>
        <w:rPr>
          <w:b/>
          <w:bCs/>
          <w:lang w:eastAsia="zh-CN"/>
        </w:rPr>
        <w:t>for the determination of t</w:t>
      </w:r>
      <w:r w:rsidRPr="0029710B">
        <w:rPr>
          <w:b/>
          <w:bCs/>
          <w:lang w:eastAsia="zh-CN"/>
        </w:rPr>
        <w:t xml:space="preserve">he active durations </w:t>
      </w:r>
      <w:r>
        <w:rPr>
          <w:b/>
          <w:bCs/>
          <w:lang w:eastAsia="zh-CN"/>
        </w:rPr>
        <w:t>of</w:t>
      </w:r>
      <w:r w:rsidRPr="0029710B">
        <w:rPr>
          <w:b/>
          <w:bCs/>
          <w:lang w:eastAsia="zh-CN"/>
        </w:rPr>
        <w:t xml:space="preserve"> cell DTX</w:t>
      </w:r>
      <w:r w:rsidRPr="008D7246">
        <w:rPr>
          <w:b/>
          <w:bCs/>
          <w:lang w:eastAsia="ko-KR"/>
        </w:rPr>
        <w:t>.</w:t>
      </w:r>
    </w:p>
    <w:p w14:paraId="1072584C" w14:textId="5171F4C1" w:rsidR="001C493E" w:rsidRDefault="001C493E" w:rsidP="003F7236">
      <w:pPr>
        <w:pStyle w:val="a5"/>
        <w:numPr>
          <w:ilvl w:val="0"/>
          <w:numId w:val="38"/>
        </w:numPr>
        <w:ind w:leftChars="0"/>
        <w:jc w:val="both"/>
        <w:rPr>
          <w:lang w:eastAsia="ko-KR"/>
        </w:rPr>
      </w:pPr>
      <w:r w:rsidRPr="001C493E">
        <w:rPr>
          <w:b/>
          <w:bCs/>
          <w:lang w:eastAsia="ko-KR"/>
        </w:rPr>
        <w:t>Option 3:</w:t>
      </w:r>
      <w:r w:rsidRPr="001C493E">
        <w:rPr>
          <w:b/>
          <w:bCs/>
          <w:lang w:eastAsia="zh-CN"/>
        </w:rPr>
        <w:t xml:space="preserve"> </w:t>
      </w:r>
      <w:proofErr w:type="spellStart"/>
      <w:r w:rsidRPr="001C493E">
        <w:rPr>
          <w:b/>
          <w:bCs/>
          <w:lang w:eastAsia="zh-CN"/>
        </w:rPr>
        <w:t>gNB</w:t>
      </w:r>
      <w:proofErr w:type="spellEnd"/>
      <w:r w:rsidRPr="001C493E">
        <w:rPr>
          <w:b/>
          <w:bCs/>
          <w:lang w:eastAsia="zh-CN"/>
        </w:rPr>
        <w:t xml:space="preserve"> configuration/indication ensures that the durations for SSB transmission are always within cell DTX active durations.</w:t>
      </w:r>
    </w:p>
    <w:p w14:paraId="0E413789" w14:textId="77777777" w:rsidR="001C493E" w:rsidRPr="00023085" w:rsidRDefault="001C493E" w:rsidP="001C493E">
      <w:pPr>
        <w:rPr>
          <w:lang w:eastAsia="zh-CN"/>
        </w:rPr>
      </w:pPr>
      <w:r w:rsidRPr="00B7595E">
        <w:rPr>
          <w:b/>
          <w:bCs/>
          <w:lang w:eastAsia="ko-KR"/>
        </w:rPr>
        <w:t>Proposal 2:</w:t>
      </w:r>
      <w:r w:rsidRPr="00B7595E">
        <w:rPr>
          <w:b/>
          <w:bCs/>
          <w:lang w:eastAsia="zh-CN"/>
        </w:rPr>
        <w:t xml:space="preserve"> </w:t>
      </w:r>
      <w:r w:rsidRPr="00B7595E">
        <w:rPr>
          <w:b/>
          <w:lang w:eastAsia="zh-CN"/>
        </w:rPr>
        <w:t>PDCCH monitoring</w:t>
      </w:r>
      <w:r>
        <w:rPr>
          <w:bCs/>
          <w:lang w:eastAsia="zh-CN"/>
        </w:rPr>
        <w:t xml:space="preserve"> </w:t>
      </w:r>
      <w:r w:rsidRPr="00B7595E">
        <w:rPr>
          <w:b/>
          <w:bCs/>
          <w:lang w:eastAsia="zh-CN"/>
        </w:rPr>
        <w:t>in CORESET 0, SIB1 reception and PRACH transmission follow the same rule of SSB transmission when configured with cell DTX/DRX.</w:t>
      </w:r>
    </w:p>
    <w:p w14:paraId="182F114F" w14:textId="77777777" w:rsidR="001C493E" w:rsidRPr="00734E3E" w:rsidRDefault="001C493E" w:rsidP="001C493E">
      <w:pPr>
        <w:jc w:val="both"/>
        <w:rPr>
          <w:b/>
          <w:bCs/>
          <w:lang w:eastAsia="ko-KR"/>
        </w:rPr>
      </w:pPr>
      <w:r w:rsidRPr="00734E3E">
        <w:rPr>
          <w:b/>
          <w:bCs/>
          <w:lang w:eastAsia="ko-KR"/>
        </w:rPr>
        <w:t>Proposal 3: The reception/transmission of a channel/signal with a DCI format is not impacted by cell DTX and cell DRX, respectively.</w:t>
      </w:r>
    </w:p>
    <w:p w14:paraId="60B7B2E7" w14:textId="77777777" w:rsidR="001C493E" w:rsidRPr="00734E3E" w:rsidRDefault="001C493E" w:rsidP="001C493E">
      <w:pPr>
        <w:pStyle w:val="a5"/>
        <w:numPr>
          <w:ilvl w:val="0"/>
          <w:numId w:val="38"/>
        </w:numPr>
        <w:ind w:leftChars="0"/>
        <w:jc w:val="both"/>
        <w:rPr>
          <w:b/>
          <w:bCs/>
          <w:lang w:eastAsia="ko-KR"/>
        </w:rPr>
      </w:pPr>
      <w:r w:rsidRPr="00734E3E">
        <w:rPr>
          <w:b/>
          <w:bCs/>
          <w:lang w:eastAsia="ko-KR"/>
        </w:rPr>
        <w:t xml:space="preserve">FFS: </w:t>
      </w:r>
      <w:r>
        <w:rPr>
          <w:b/>
          <w:bCs/>
          <w:lang w:eastAsia="ko-KR"/>
        </w:rPr>
        <w:t>Whether t</w:t>
      </w:r>
      <w:r w:rsidRPr="00734E3E">
        <w:rPr>
          <w:b/>
          <w:bCs/>
          <w:lang w:eastAsia="zh-CN"/>
        </w:rPr>
        <w:t>he symbols of t</w:t>
      </w:r>
      <w:r w:rsidRPr="00734E3E">
        <w:rPr>
          <w:b/>
          <w:bCs/>
          <w:lang w:eastAsia="ko-KR"/>
        </w:rPr>
        <w:t>he reception/transmission of a channel/signal with a DCI format are considered as active for the determination of the active durations of cell DTX/DRX, respectively.</w:t>
      </w:r>
    </w:p>
    <w:p w14:paraId="1AF81BED" w14:textId="77777777" w:rsidR="001C493E" w:rsidRPr="00CE534E" w:rsidRDefault="001C493E" w:rsidP="001C493E">
      <w:pPr>
        <w:jc w:val="both"/>
        <w:rPr>
          <w:b/>
          <w:bCs/>
        </w:rPr>
      </w:pPr>
      <w:r w:rsidRPr="00CE534E">
        <w:rPr>
          <w:b/>
          <w:bCs/>
        </w:rPr>
        <w:t xml:space="preserve">Proposal </w:t>
      </w:r>
      <w:r>
        <w:rPr>
          <w:b/>
          <w:bCs/>
        </w:rPr>
        <w:t>4</w:t>
      </w:r>
      <w:r w:rsidRPr="00CE534E">
        <w:rPr>
          <w:b/>
          <w:bCs/>
        </w:rPr>
        <w:t>: For joint operation of cell DTX and DRX, a set of higher layer parameters applies to both cell DTX and DRX</w:t>
      </w:r>
    </w:p>
    <w:p w14:paraId="4D95FE15" w14:textId="2D7E41FF" w:rsidR="001C493E" w:rsidRDefault="001C493E" w:rsidP="00E461AC">
      <w:pPr>
        <w:pStyle w:val="a5"/>
        <w:numPr>
          <w:ilvl w:val="0"/>
          <w:numId w:val="38"/>
        </w:numPr>
        <w:ind w:leftChars="0"/>
        <w:jc w:val="both"/>
        <w:rPr>
          <w:lang w:eastAsia="ko-KR"/>
        </w:rPr>
      </w:pPr>
      <w:r w:rsidRPr="00D0606A">
        <w:rPr>
          <w:b/>
          <w:bCs/>
        </w:rPr>
        <w:t>The set of parameters at least includes periodicity, start slot/offset, on duration.</w:t>
      </w:r>
    </w:p>
    <w:p w14:paraId="118C8631" w14:textId="77777777" w:rsidR="001C493E" w:rsidRPr="00ED3700" w:rsidRDefault="001C493E" w:rsidP="001C493E">
      <w:pPr>
        <w:jc w:val="both"/>
        <w:rPr>
          <w:b/>
          <w:bCs/>
        </w:rPr>
      </w:pPr>
      <w:r w:rsidRPr="00ED3700">
        <w:rPr>
          <w:b/>
          <w:bCs/>
          <w:lang w:eastAsia="ko-KR"/>
        </w:rPr>
        <w:t xml:space="preserve">Proposal </w:t>
      </w:r>
      <w:r>
        <w:rPr>
          <w:b/>
          <w:bCs/>
          <w:lang w:eastAsia="ko-KR"/>
        </w:rPr>
        <w:t>5</w:t>
      </w:r>
      <w:r w:rsidRPr="00ED3700">
        <w:rPr>
          <w:b/>
          <w:bCs/>
          <w:lang w:eastAsia="ko-KR"/>
        </w:rPr>
        <w:t xml:space="preserve">: Support </w:t>
      </w:r>
      <w:r>
        <w:rPr>
          <w:b/>
          <w:bCs/>
          <w:lang w:eastAsia="ko-KR"/>
        </w:rPr>
        <w:t xml:space="preserve">one or </w:t>
      </w:r>
      <w:r w:rsidRPr="00ED3700">
        <w:rPr>
          <w:b/>
          <w:bCs/>
        </w:rPr>
        <w:t xml:space="preserve">multiple configurations for </w:t>
      </w:r>
      <w:r w:rsidRPr="00ED3700">
        <w:rPr>
          <w:b/>
          <w:bCs/>
          <w:lang w:eastAsia="ko-KR"/>
        </w:rPr>
        <w:t>cell DTX/DRX</w:t>
      </w:r>
      <w:r>
        <w:rPr>
          <w:b/>
          <w:bCs/>
          <w:lang w:eastAsia="ko-KR"/>
        </w:rPr>
        <w:t xml:space="preserve"> provided by a higher layer signaling and a fast cell DTX/DRX activation/deactivation mechanism via L1/L2 signaling</w:t>
      </w:r>
      <w:r w:rsidRPr="00ED3700">
        <w:rPr>
          <w:b/>
          <w:bCs/>
          <w:lang w:eastAsia="ko-KR"/>
        </w:rPr>
        <w:t>.</w:t>
      </w:r>
    </w:p>
    <w:p w14:paraId="69E31A5F" w14:textId="77777777" w:rsidR="001C493E" w:rsidRPr="0050139D" w:rsidRDefault="001C493E" w:rsidP="001C493E">
      <w:pPr>
        <w:jc w:val="both"/>
        <w:rPr>
          <w:b/>
          <w:lang w:eastAsia="ko-KR"/>
        </w:rPr>
      </w:pPr>
      <w:r w:rsidRPr="0050139D">
        <w:rPr>
          <w:b/>
          <w:lang w:eastAsia="ko-KR"/>
        </w:rPr>
        <w:t xml:space="preserve">Proposal </w:t>
      </w:r>
      <w:r>
        <w:rPr>
          <w:b/>
          <w:lang w:eastAsia="ko-KR"/>
        </w:rPr>
        <w:t>6</w:t>
      </w:r>
      <w:r w:rsidRPr="0050139D">
        <w:rPr>
          <w:b/>
          <w:lang w:eastAsia="ko-KR"/>
        </w:rPr>
        <w:t>: Support MAC CE based activation/deactivation and parameter update of configurations for cell DTX/DRX.</w:t>
      </w:r>
    </w:p>
    <w:p w14:paraId="0B79BF39" w14:textId="77777777" w:rsidR="001C493E" w:rsidRDefault="001C493E" w:rsidP="001C493E">
      <w:pPr>
        <w:jc w:val="both"/>
        <w:rPr>
          <w:rFonts w:eastAsiaTheme="minorEastAsia"/>
          <w:b/>
          <w:bCs/>
          <w:lang w:eastAsia="zh-CN"/>
        </w:rPr>
      </w:pPr>
      <w:r w:rsidRPr="0017230A">
        <w:rPr>
          <w:b/>
          <w:bCs/>
          <w:lang w:eastAsia="ko-KR"/>
        </w:rPr>
        <w:t xml:space="preserve">Proposal </w:t>
      </w:r>
      <w:r>
        <w:rPr>
          <w:b/>
          <w:bCs/>
          <w:lang w:eastAsia="ko-KR"/>
        </w:rPr>
        <w:t>7:</w:t>
      </w:r>
      <w:r w:rsidRPr="0017230A">
        <w:rPr>
          <w:b/>
          <w:bCs/>
          <w:lang w:eastAsia="ko-KR"/>
        </w:rPr>
        <w:t xml:space="preserve"> Support a cell/group common</w:t>
      </w:r>
      <w:r w:rsidRPr="001A3E93">
        <w:rPr>
          <w:b/>
          <w:bCs/>
          <w:lang w:eastAsia="ko-KR"/>
        </w:rPr>
        <w:t xml:space="preserve"> or UE-specific</w:t>
      </w:r>
      <w:r w:rsidRPr="0017230A">
        <w:rPr>
          <w:b/>
          <w:bCs/>
          <w:lang w:eastAsia="ko-KR"/>
        </w:rPr>
        <w:t xml:space="preserve"> DCI format to </w:t>
      </w:r>
      <w:r w:rsidRPr="0017230A">
        <w:rPr>
          <w:rFonts w:eastAsiaTheme="minorEastAsia"/>
          <w:b/>
          <w:bCs/>
          <w:lang w:eastAsia="zh-CN"/>
        </w:rPr>
        <w:t>activate/deactiv</w:t>
      </w:r>
      <w:r>
        <w:rPr>
          <w:rFonts w:eastAsiaTheme="minorEastAsia"/>
          <w:b/>
          <w:bCs/>
          <w:lang w:eastAsia="zh-CN"/>
        </w:rPr>
        <w:t>at</w:t>
      </w:r>
      <w:r w:rsidRPr="0017230A">
        <w:rPr>
          <w:rFonts w:eastAsiaTheme="minorEastAsia"/>
          <w:b/>
          <w:bCs/>
          <w:lang w:eastAsia="zh-CN"/>
        </w:rPr>
        <w:t>e/modify the configured cell DTX/DRX</w:t>
      </w:r>
      <w:r>
        <w:rPr>
          <w:rFonts w:eastAsiaTheme="minorEastAsia"/>
          <w:b/>
          <w:bCs/>
          <w:lang w:eastAsia="zh-CN"/>
        </w:rPr>
        <w:t>, the following options or the combinations of the options can be considered.</w:t>
      </w:r>
    </w:p>
    <w:p w14:paraId="58A9A800" w14:textId="77777777" w:rsidR="001C493E" w:rsidRDefault="001C493E" w:rsidP="001C493E">
      <w:pPr>
        <w:pStyle w:val="a5"/>
        <w:numPr>
          <w:ilvl w:val="0"/>
          <w:numId w:val="39"/>
        </w:numPr>
        <w:ind w:leftChars="0"/>
        <w:jc w:val="both"/>
        <w:rPr>
          <w:rFonts w:eastAsiaTheme="minorEastAsia"/>
          <w:b/>
          <w:bCs/>
          <w:lang w:eastAsia="zh-CN"/>
        </w:rPr>
      </w:pPr>
      <w:r w:rsidRPr="0017230A">
        <w:rPr>
          <w:rFonts w:eastAsiaTheme="minorEastAsia"/>
          <w:b/>
          <w:bCs/>
          <w:lang w:eastAsia="zh-CN"/>
        </w:rPr>
        <w:t xml:space="preserve">Option </w:t>
      </w:r>
      <w:r>
        <w:rPr>
          <w:rFonts w:eastAsiaTheme="minorEastAsia"/>
          <w:b/>
          <w:bCs/>
          <w:lang w:eastAsia="zh-CN"/>
        </w:rPr>
        <w:t xml:space="preserve">1: Dynamically indicates whether the </w:t>
      </w:r>
      <w:proofErr w:type="spellStart"/>
      <w:r w:rsidRPr="004572B0">
        <w:rPr>
          <w:rFonts w:eastAsiaTheme="minorEastAsia"/>
          <w:b/>
          <w:bCs/>
          <w:lang w:eastAsia="zh-CN"/>
        </w:rPr>
        <w:t>on</w:t>
      </w:r>
      <w:r>
        <w:rPr>
          <w:rFonts w:eastAsiaTheme="minorEastAsia"/>
          <w:b/>
          <w:bCs/>
          <w:lang w:eastAsia="zh-CN"/>
        </w:rPr>
        <w:t>D</w:t>
      </w:r>
      <w:r w:rsidRPr="004572B0">
        <w:rPr>
          <w:rFonts w:eastAsiaTheme="minorEastAsia"/>
          <w:b/>
          <w:bCs/>
          <w:lang w:eastAsia="zh-CN"/>
        </w:rPr>
        <w:t>uration</w:t>
      </w:r>
      <w:proofErr w:type="spellEnd"/>
      <w:r w:rsidRPr="004572B0">
        <w:rPr>
          <w:rFonts w:eastAsiaTheme="minorEastAsia"/>
          <w:b/>
          <w:bCs/>
          <w:lang w:eastAsia="zh-CN"/>
        </w:rPr>
        <w:t xml:space="preserve"> timer is started for one or more cell DTX/DRX cycles</w:t>
      </w:r>
      <w:r>
        <w:t xml:space="preserve"> </w:t>
      </w:r>
    </w:p>
    <w:p w14:paraId="7F9EEDF9" w14:textId="77777777" w:rsidR="001C493E" w:rsidRDefault="001C493E" w:rsidP="001C493E">
      <w:pPr>
        <w:pStyle w:val="a5"/>
        <w:numPr>
          <w:ilvl w:val="0"/>
          <w:numId w:val="39"/>
        </w:numPr>
        <w:ind w:leftChars="0"/>
        <w:jc w:val="both"/>
        <w:rPr>
          <w:rFonts w:eastAsiaTheme="minorEastAsia"/>
          <w:b/>
          <w:bCs/>
          <w:lang w:eastAsia="zh-CN"/>
        </w:rPr>
      </w:pPr>
      <w:r w:rsidRPr="0017230A">
        <w:rPr>
          <w:rFonts w:eastAsiaTheme="minorEastAsia"/>
          <w:b/>
          <w:bCs/>
          <w:lang w:eastAsia="zh-CN"/>
        </w:rPr>
        <w:t xml:space="preserve">Option </w:t>
      </w:r>
      <w:r>
        <w:rPr>
          <w:rFonts w:eastAsiaTheme="minorEastAsia"/>
          <w:b/>
          <w:bCs/>
          <w:lang w:eastAsia="zh-CN"/>
        </w:rPr>
        <w:t xml:space="preserve">2: Dynamically indicates which </w:t>
      </w:r>
      <w:r w:rsidRPr="0017230A">
        <w:rPr>
          <w:rFonts w:eastAsiaTheme="minorEastAsia"/>
          <w:b/>
          <w:bCs/>
          <w:lang w:eastAsia="zh-CN"/>
        </w:rPr>
        <w:t>cell DTX/DRX</w:t>
      </w:r>
      <w:r>
        <w:rPr>
          <w:rFonts w:eastAsiaTheme="minorEastAsia"/>
          <w:b/>
          <w:bCs/>
          <w:lang w:eastAsia="zh-CN"/>
        </w:rPr>
        <w:t xml:space="preserve"> configuration is activated if multiple </w:t>
      </w:r>
      <w:r w:rsidRPr="0017230A">
        <w:rPr>
          <w:rFonts w:eastAsiaTheme="minorEastAsia"/>
          <w:b/>
          <w:bCs/>
          <w:lang w:eastAsia="zh-CN"/>
        </w:rPr>
        <w:t>cell DTX/DRX</w:t>
      </w:r>
      <w:r>
        <w:rPr>
          <w:rFonts w:eastAsiaTheme="minorEastAsia"/>
          <w:b/>
          <w:bCs/>
          <w:lang w:eastAsia="zh-CN"/>
        </w:rPr>
        <w:t xml:space="preserve"> configurations are provided.</w:t>
      </w:r>
    </w:p>
    <w:p w14:paraId="0F1C71D4" w14:textId="77777777" w:rsidR="001C493E" w:rsidRDefault="001C493E" w:rsidP="001C493E">
      <w:pPr>
        <w:pStyle w:val="a5"/>
        <w:numPr>
          <w:ilvl w:val="0"/>
          <w:numId w:val="39"/>
        </w:numPr>
        <w:ind w:leftChars="0"/>
        <w:jc w:val="both"/>
        <w:rPr>
          <w:rFonts w:eastAsiaTheme="minorEastAsia"/>
          <w:b/>
          <w:bCs/>
          <w:lang w:eastAsia="zh-CN"/>
        </w:rPr>
      </w:pPr>
      <w:r w:rsidRPr="00521176">
        <w:rPr>
          <w:rFonts w:eastAsiaTheme="minorEastAsia"/>
          <w:b/>
          <w:bCs/>
          <w:lang w:eastAsia="zh-CN"/>
        </w:rPr>
        <w:t>Option 3: Dynamic</w:t>
      </w:r>
      <w:r>
        <w:rPr>
          <w:rFonts w:eastAsiaTheme="minorEastAsia"/>
          <w:b/>
          <w:bCs/>
          <w:lang w:eastAsia="zh-CN"/>
        </w:rPr>
        <w:t>ally</w:t>
      </w:r>
      <w:r w:rsidRPr="00521176">
        <w:rPr>
          <w:rFonts w:eastAsiaTheme="minorEastAsia"/>
          <w:b/>
          <w:bCs/>
          <w:lang w:eastAsia="zh-CN"/>
        </w:rPr>
        <w:t xml:space="preserve"> indicates whether a next period is active or non-active.</w:t>
      </w:r>
    </w:p>
    <w:p w14:paraId="51479BF8" w14:textId="77777777" w:rsidR="001C493E" w:rsidRPr="0090547F" w:rsidRDefault="001C493E" w:rsidP="001C493E">
      <w:pPr>
        <w:pStyle w:val="a5"/>
        <w:numPr>
          <w:ilvl w:val="0"/>
          <w:numId w:val="39"/>
        </w:numPr>
        <w:ind w:leftChars="0"/>
        <w:jc w:val="both"/>
        <w:rPr>
          <w:b/>
          <w:bCs/>
          <w:lang w:eastAsia="ko-KR"/>
        </w:rPr>
      </w:pPr>
      <w:r w:rsidRPr="0090547F">
        <w:rPr>
          <w:rFonts w:eastAsiaTheme="minorEastAsia"/>
          <w:b/>
          <w:lang w:eastAsia="zh-CN"/>
        </w:rPr>
        <w:t>Option 4:</w:t>
      </w:r>
      <w:r w:rsidRPr="00A63CE9">
        <w:rPr>
          <w:rFonts w:eastAsiaTheme="minorEastAsia"/>
          <w:b/>
          <w:lang w:eastAsia="zh-CN"/>
        </w:rPr>
        <w:t xml:space="preserve"> Dynamically indicates parameter update for the set of </w:t>
      </w:r>
      <w:proofErr w:type="gramStart"/>
      <w:r w:rsidRPr="00A63CE9">
        <w:rPr>
          <w:rFonts w:eastAsiaTheme="minorEastAsia"/>
          <w:b/>
          <w:lang w:eastAsia="zh-CN"/>
        </w:rPr>
        <w:t>configuration</w:t>
      </w:r>
      <w:proofErr w:type="gramEnd"/>
      <w:r w:rsidRPr="00A63CE9">
        <w:rPr>
          <w:rFonts w:eastAsiaTheme="minorEastAsia"/>
          <w:b/>
          <w:lang w:eastAsia="zh-CN"/>
        </w:rPr>
        <w:t xml:space="preserve"> of cell DTX/DRX. </w:t>
      </w:r>
    </w:p>
    <w:p w14:paraId="43375DA6" w14:textId="77777777" w:rsidR="001C493E" w:rsidRDefault="001C493E" w:rsidP="001C493E">
      <w:pPr>
        <w:pStyle w:val="a5"/>
        <w:numPr>
          <w:ilvl w:val="0"/>
          <w:numId w:val="39"/>
        </w:numPr>
        <w:ind w:leftChars="0"/>
        <w:jc w:val="both"/>
        <w:rPr>
          <w:rFonts w:eastAsiaTheme="minorEastAsia"/>
          <w:b/>
          <w:bCs/>
          <w:lang w:eastAsia="zh-CN"/>
        </w:rPr>
      </w:pPr>
      <w:r w:rsidRPr="00165963">
        <w:rPr>
          <w:rFonts w:eastAsiaTheme="minorEastAsia"/>
          <w:b/>
          <w:bCs/>
          <w:lang w:eastAsia="zh-CN"/>
        </w:rPr>
        <w:t>FFS: Dynamic</w:t>
      </w:r>
      <w:r>
        <w:rPr>
          <w:rFonts w:eastAsiaTheme="minorEastAsia"/>
          <w:b/>
          <w:bCs/>
          <w:lang w:eastAsia="zh-CN"/>
        </w:rPr>
        <w:t>ally</w:t>
      </w:r>
      <w:r w:rsidRPr="00165963">
        <w:rPr>
          <w:rFonts w:eastAsiaTheme="minorEastAsia"/>
          <w:b/>
          <w:bCs/>
          <w:lang w:eastAsia="zh-CN"/>
        </w:rPr>
        <w:t xml:space="preserve"> indicates the cell DTX/DRX timers.</w:t>
      </w:r>
    </w:p>
    <w:p w14:paraId="3E107A01" w14:textId="77777777" w:rsidR="001C493E" w:rsidRPr="00165963" w:rsidRDefault="001C493E" w:rsidP="001C493E">
      <w:pPr>
        <w:pStyle w:val="a5"/>
        <w:numPr>
          <w:ilvl w:val="0"/>
          <w:numId w:val="39"/>
        </w:numPr>
        <w:ind w:leftChars="0"/>
        <w:jc w:val="both"/>
        <w:rPr>
          <w:rFonts w:eastAsiaTheme="minorEastAsia"/>
          <w:b/>
          <w:bCs/>
          <w:lang w:eastAsia="zh-CN"/>
        </w:rPr>
      </w:pPr>
      <w:r>
        <w:rPr>
          <w:rFonts w:eastAsiaTheme="minorEastAsia"/>
          <w:b/>
          <w:bCs/>
          <w:lang w:eastAsia="zh-CN"/>
        </w:rPr>
        <w:t>FFS: Implicit indication of cell DTX/DRX.</w:t>
      </w:r>
    </w:p>
    <w:p w14:paraId="4240313C" w14:textId="77777777" w:rsidR="001C493E" w:rsidRDefault="001C493E" w:rsidP="001C493E">
      <w:pPr>
        <w:jc w:val="both"/>
        <w:rPr>
          <w:rFonts w:eastAsiaTheme="minorEastAsia"/>
          <w:b/>
          <w:bCs/>
          <w:lang w:eastAsia="zh-CN"/>
        </w:rPr>
      </w:pPr>
      <w:r w:rsidRPr="0017230A">
        <w:rPr>
          <w:b/>
          <w:bCs/>
          <w:lang w:eastAsia="ko-KR"/>
        </w:rPr>
        <w:t>Proposal</w:t>
      </w:r>
      <w:r>
        <w:rPr>
          <w:b/>
          <w:bCs/>
          <w:lang w:eastAsia="ko-KR"/>
        </w:rPr>
        <w:t xml:space="preserve"> 8: Support HARQ-ACK feedback for the </w:t>
      </w:r>
      <w:r w:rsidRPr="0017230A">
        <w:rPr>
          <w:b/>
          <w:bCs/>
          <w:lang w:eastAsia="ko-KR"/>
        </w:rPr>
        <w:t xml:space="preserve">cell/group common DCI format to </w:t>
      </w:r>
      <w:r w:rsidRPr="0017230A">
        <w:rPr>
          <w:rFonts w:eastAsiaTheme="minorEastAsia"/>
          <w:b/>
          <w:bCs/>
          <w:lang w:eastAsia="zh-CN"/>
        </w:rPr>
        <w:t>activate/deactiv</w:t>
      </w:r>
      <w:r>
        <w:rPr>
          <w:rFonts w:eastAsiaTheme="minorEastAsia"/>
          <w:b/>
          <w:bCs/>
          <w:lang w:eastAsia="zh-CN"/>
        </w:rPr>
        <w:t>at</w:t>
      </w:r>
      <w:r w:rsidRPr="0017230A">
        <w:rPr>
          <w:rFonts w:eastAsiaTheme="minorEastAsia"/>
          <w:b/>
          <w:bCs/>
          <w:lang w:eastAsia="zh-CN"/>
        </w:rPr>
        <w:t>e/modify the configured cell DTX/DRX</w:t>
      </w:r>
      <w:r>
        <w:rPr>
          <w:rFonts w:eastAsiaTheme="minorEastAsia"/>
          <w:b/>
          <w:bCs/>
          <w:lang w:eastAsia="zh-CN"/>
        </w:rPr>
        <w:t>.</w:t>
      </w:r>
    </w:p>
    <w:p w14:paraId="08E6991C" w14:textId="5959828A" w:rsidR="001C493E" w:rsidRDefault="001C493E" w:rsidP="00E4700F">
      <w:pPr>
        <w:pStyle w:val="a5"/>
        <w:numPr>
          <w:ilvl w:val="0"/>
          <w:numId w:val="39"/>
        </w:numPr>
        <w:ind w:leftChars="0"/>
        <w:jc w:val="both"/>
        <w:rPr>
          <w:lang w:eastAsia="ko-KR"/>
        </w:rPr>
      </w:pPr>
      <w:r w:rsidRPr="001C493E">
        <w:rPr>
          <w:rFonts w:eastAsiaTheme="minorEastAsia"/>
          <w:b/>
          <w:bCs/>
          <w:lang w:eastAsia="zh-CN"/>
        </w:rPr>
        <w:t xml:space="preserve">FFS: The UE </w:t>
      </w:r>
      <w:proofErr w:type="spellStart"/>
      <w:r w:rsidRPr="001C493E">
        <w:rPr>
          <w:rFonts w:eastAsiaTheme="minorEastAsia"/>
          <w:b/>
          <w:bCs/>
          <w:lang w:eastAsia="zh-CN"/>
        </w:rPr>
        <w:t>behaviour</w:t>
      </w:r>
      <w:proofErr w:type="spellEnd"/>
      <w:r w:rsidRPr="001C493E">
        <w:rPr>
          <w:rFonts w:eastAsiaTheme="minorEastAsia"/>
          <w:b/>
          <w:bCs/>
          <w:lang w:eastAsia="zh-CN"/>
        </w:rPr>
        <w:t xml:space="preserve"> if the DCI format is missed.</w:t>
      </w:r>
    </w:p>
    <w:p w14:paraId="4C610BA4" w14:textId="77777777" w:rsidR="001C493E" w:rsidRDefault="001C493E" w:rsidP="001C493E">
      <w:pPr>
        <w:rPr>
          <w:b/>
        </w:rPr>
      </w:pPr>
      <w:r w:rsidRPr="004C1781">
        <w:rPr>
          <w:b/>
          <w:lang w:eastAsia="zh-CN"/>
        </w:rPr>
        <w:t xml:space="preserve">Proposal </w:t>
      </w:r>
      <w:r>
        <w:rPr>
          <w:b/>
          <w:lang w:eastAsia="zh-CN"/>
        </w:rPr>
        <w:t>9</w:t>
      </w:r>
      <w:r w:rsidRPr="004C1781">
        <w:rPr>
          <w:b/>
          <w:lang w:eastAsia="zh-CN"/>
        </w:rPr>
        <w:t xml:space="preserve">: </w:t>
      </w:r>
      <w:r>
        <w:rPr>
          <w:b/>
          <w:lang w:eastAsia="zh-CN"/>
        </w:rPr>
        <w:t>Study whether/how to a</w:t>
      </w:r>
      <w:r w:rsidRPr="004C1781">
        <w:rPr>
          <w:b/>
        </w:rPr>
        <w:t xml:space="preserve">lign </w:t>
      </w:r>
      <w:r>
        <w:rPr>
          <w:b/>
        </w:rPr>
        <w:t xml:space="preserve">the starting time of cycles of </w:t>
      </w:r>
      <w:r w:rsidRPr="004C1781">
        <w:rPr>
          <w:b/>
        </w:rPr>
        <w:t xml:space="preserve">cell DTX/DRX and UE DRX for </w:t>
      </w:r>
      <w:proofErr w:type="spellStart"/>
      <w:r>
        <w:rPr>
          <w:b/>
        </w:rPr>
        <w:t>PC</w:t>
      </w:r>
      <w:r w:rsidRPr="004C1781">
        <w:rPr>
          <w:b/>
        </w:rPr>
        <w:t>ell</w:t>
      </w:r>
      <w:proofErr w:type="spellEnd"/>
      <w:r w:rsidRPr="004C1781">
        <w:rPr>
          <w:b/>
        </w:rPr>
        <w:t>.</w:t>
      </w:r>
    </w:p>
    <w:p w14:paraId="386D18E6" w14:textId="2F8C9DCF" w:rsidR="001C493E" w:rsidRDefault="001C493E" w:rsidP="00C944DE">
      <w:pPr>
        <w:pStyle w:val="a5"/>
        <w:numPr>
          <w:ilvl w:val="0"/>
          <w:numId w:val="42"/>
        </w:numPr>
        <w:ind w:leftChars="0"/>
        <w:rPr>
          <w:lang w:eastAsia="ko-KR"/>
        </w:rPr>
      </w:pPr>
      <w:r w:rsidRPr="001C493E">
        <w:rPr>
          <w:b/>
        </w:rPr>
        <w:t xml:space="preserve">FFS: </w:t>
      </w:r>
      <w:proofErr w:type="spellStart"/>
      <w:r w:rsidRPr="001C493E">
        <w:rPr>
          <w:b/>
        </w:rPr>
        <w:t>SCell</w:t>
      </w:r>
      <w:proofErr w:type="spellEnd"/>
    </w:p>
    <w:p w14:paraId="10A7C2C5" w14:textId="77777777" w:rsidR="001C493E" w:rsidRPr="005E2777" w:rsidRDefault="001C493E" w:rsidP="001C493E">
      <w:pPr>
        <w:jc w:val="both"/>
        <w:rPr>
          <w:b/>
          <w:bCs/>
          <w:lang w:eastAsia="ko-KR"/>
        </w:rPr>
      </w:pPr>
      <w:r w:rsidRPr="005E2777">
        <w:rPr>
          <w:b/>
          <w:bCs/>
          <w:lang w:eastAsia="ko-KR"/>
        </w:rPr>
        <w:t xml:space="preserve">Proposal </w:t>
      </w:r>
      <w:r>
        <w:rPr>
          <w:b/>
          <w:bCs/>
          <w:lang w:eastAsia="ko-KR"/>
        </w:rPr>
        <w:t>10</w:t>
      </w:r>
      <w:r w:rsidRPr="005E2777">
        <w:rPr>
          <w:b/>
          <w:bCs/>
          <w:lang w:eastAsia="ko-KR"/>
        </w:rPr>
        <w:t xml:space="preserve">: </w:t>
      </w:r>
      <w:r>
        <w:rPr>
          <w:b/>
          <w:bCs/>
          <w:lang w:eastAsia="ko-KR"/>
        </w:rPr>
        <w:t xml:space="preserve">Define the UE </w:t>
      </w:r>
      <w:proofErr w:type="spellStart"/>
      <w:r>
        <w:rPr>
          <w:b/>
          <w:bCs/>
          <w:lang w:eastAsia="ko-KR"/>
        </w:rPr>
        <w:t>behaviour</w:t>
      </w:r>
      <w:proofErr w:type="spellEnd"/>
      <w:r w:rsidRPr="005E2777">
        <w:rPr>
          <w:b/>
          <w:bCs/>
          <w:lang w:eastAsia="ko-KR"/>
        </w:rPr>
        <w:t xml:space="preserve"> to support the joint operation of cell DTX/DRX and other collision handling.</w:t>
      </w:r>
    </w:p>
    <w:p w14:paraId="6D953315" w14:textId="77777777" w:rsidR="001C493E" w:rsidRPr="00526659" w:rsidRDefault="001C493E" w:rsidP="001C493E">
      <w:pPr>
        <w:jc w:val="both"/>
        <w:rPr>
          <w:b/>
          <w:lang w:eastAsia="zh-CN"/>
        </w:rPr>
      </w:pPr>
      <w:r w:rsidRPr="00526659">
        <w:rPr>
          <w:b/>
          <w:lang w:eastAsia="zh-CN"/>
        </w:rPr>
        <w:t xml:space="preserve">Proposal </w:t>
      </w:r>
      <w:r>
        <w:rPr>
          <w:b/>
          <w:lang w:eastAsia="zh-CN"/>
        </w:rPr>
        <w:t>11:</w:t>
      </w:r>
      <w:r w:rsidRPr="00526659">
        <w:rPr>
          <w:b/>
          <w:lang w:eastAsia="zh-CN"/>
        </w:rPr>
        <w:t xml:space="preserve"> </w:t>
      </w:r>
      <w:r>
        <w:rPr>
          <w:b/>
          <w:lang w:eastAsia="zh-CN"/>
        </w:rPr>
        <w:t>Support BFR procedure enhancement for</w:t>
      </w:r>
      <w:r w:rsidRPr="00526659">
        <w:rPr>
          <w:b/>
          <w:lang w:eastAsia="zh-CN"/>
        </w:rPr>
        <w:t xml:space="preserve"> the impact of </w:t>
      </w:r>
      <w:r>
        <w:rPr>
          <w:b/>
          <w:lang w:eastAsia="zh-CN"/>
        </w:rPr>
        <w:t>c</w:t>
      </w:r>
      <w:r w:rsidRPr="00526659">
        <w:rPr>
          <w:b/>
          <w:lang w:eastAsia="zh-CN"/>
        </w:rPr>
        <w:t>ell DTX/DRX operation.</w:t>
      </w:r>
    </w:p>
    <w:p w14:paraId="121AE74D" w14:textId="77777777" w:rsidR="001C493E" w:rsidRPr="00526659" w:rsidRDefault="001C493E" w:rsidP="001C493E">
      <w:pPr>
        <w:jc w:val="both"/>
        <w:rPr>
          <w:b/>
          <w:lang w:eastAsia="zh-CN"/>
        </w:rPr>
      </w:pPr>
      <w:r w:rsidRPr="00526659">
        <w:rPr>
          <w:b/>
          <w:lang w:eastAsia="zh-CN"/>
        </w:rPr>
        <w:t xml:space="preserve">Proposal </w:t>
      </w:r>
      <w:r>
        <w:rPr>
          <w:b/>
          <w:lang w:eastAsia="zh-CN"/>
        </w:rPr>
        <w:t>12:</w:t>
      </w:r>
      <w:r w:rsidRPr="00526659">
        <w:rPr>
          <w:b/>
          <w:lang w:eastAsia="zh-CN"/>
        </w:rPr>
        <w:t xml:space="preserve"> </w:t>
      </w:r>
      <w:r>
        <w:rPr>
          <w:b/>
          <w:lang w:eastAsia="zh-CN"/>
        </w:rPr>
        <w:t>Support joint operation</w:t>
      </w:r>
      <w:r w:rsidRPr="00526659">
        <w:rPr>
          <w:b/>
          <w:lang w:eastAsia="zh-CN"/>
        </w:rPr>
        <w:t xml:space="preserve"> of </w:t>
      </w:r>
      <w:r>
        <w:rPr>
          <w:b/>
          <w:lang w:eastAsia="zh-CN"/>
        </w:rPr>
        <w:t>c</w:t>
      </w:r>
      <w:r w:rsidRPr="00526659">
        <w:rPr>
          <w:b/>
          <w:lang w:eastAsia="zh-CN"/>
        </w:rPr>
        <w:t xml:space="preserve">ell DTX/DRX and </w:t>
      </w:r>
      <w:r>
        <w:rPr>
          <w:b/>
          <w:lang w:eastAsia="zh-CN"/>
        </w:rPr>
        <w:t xml:space="preserve">NES </w:t>
      </w:r>
      <w:r w:rsidRPr="00526659">
        <w:rPr>
          <w:b/>
          <w:lang w:eastAsia="zh-CN"/>
        </w:rPr>
        <w:t xml:space="preserve">spatial/power domain </w:t>
      </w:r>
      <w:r>
        <w:rPr>
          <w:b/>
          <w:lang w:eastAsia="zh-CN"/>
        </w:rPr>
        <w:t>techniques</w:t>
      </w:r>
      <w:r w:rsidRPr="00526659">
        <w:rPr>
          <w:b/>
          <w:lang w:eastAsia="zh-CN"/>
        </w:rPr>
        <w:t>.</w:t>
      </w:r>
    </w:p>
    <w:p w14:paraId="1AB4442A" w14:textId="378D08C7" w:rsidR="001C493E" w:rsidRPr="00AA115C" w:rsidRDefault="001C493E" w:rsidP="00AA115C">
      <w:pPr>
        <w:rPr>
          <w:lang w:eastAsia="ko-KR"/>
        </w:rPr>
      </w:pPr>
      <w:r w:rsidRPr="009B4211">
        <w:rPr>
          <w:b/>
          <w:lang w:eastAsia="ko-KR"/>
        </w:rPr>
        <w:t xml:space="preserve">Proposal </w:t>
      </w:r>
      <w:r>
        <w:rPr>
          <w:b/>
          <w:lang w:eastAsia="ko-KR"/>
        </w:rPr>
        <w:t>13</w:t>
      </w:r>
      <w:r w:rsidRPr="009B4211">
        <w:rPr>
          <w:b/>
          <w:lang w:eastAsia="ko-KR"/>
        </w:rPr>
        <w:t>: Support cell specific or UE-group specific indication on UE’s DRX cycle to align multiple UE’s ON durations.</w:t>
      </w:r>
    </w:p>
    <w:p w14:paraId="5E9DF803" w14:textId="77777777" w:rsidR="00784097" w:rsidRPr="00784097" w:rsidRDefault="00784097" w:rsidP="00784097">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Default="00F958A0" w:rsidP="00150A87">
      <w:pPr>
        <w:pStyle w:val="1"/>
        <w:spacing w:before="240" w:after="180" w:line="240" w:lineRule="auto"/>
        <w:rPr>
          <w:lang w:val="en-US"/>
        </w:rPr>
      </w:pPr>
      <w:r w:rsidRPr="00553559">
        <w:rPr>
          <w:lang w:val="en-US"/>
        </w:rPr>
        <w:t>Reference</w:t>
      </w:r>
      <w:r w:rsidR="00EE7E07">
        <w:rPr>
          <w:lang w:val="en-US"/>
        </w:rPr>
        <w:t>s</w:t>
      </w:r>
    </w:p>
    <w:p w14:paraId="40230834" w14:textId="43E03847" w:rsidR="00E5067A" w:rsidRDefault="00ED14AD" w:rsidP="00ED3716">
      <w:pPr>
        <w:pStyle w:val="References"/>
        <w:numPr>
          <w:ilvl w:val="0"/>
          <w:numId w:val="11"/>
        </w:numPr>
        <w:spacing w:after="240"/>
        <w:jc w:val="both"/>
        <w:rPr>
          <w:rFonts w:eastAsia="宋体"/>
          <w:lang w:eastAsia="zh-CN"/>
        </w:rPr>
      </w:pPr>
      <w:bookmarkStart w:id="4" w:name="_Ref127187425"/>
      <w:r w:rsidRPr="00ED14AD">
        <w:rPr>
          <w:rFonts w:eastAsia="宋体"/>
          <w:lang w:eastAsia="zh-CN"/>
        </w:rPr>
        <w:t xml:space="preserve">RP-223540, </w:t>
      </w:r>
      <w:r>
        <w:rPr>
          <w:rFonts w:eastAsia="宋体"/>
          <w:lang w:eastAsia="zh-CN"/>
        </w:rPr>
        <w:t>“</w:t>
      </w:r>
      <w:r w:rsidRPr="00ED14AD">
        <w:rPr>
          <w:rFonts w:eastAsia="宋体"/>
          <w:lang w:eastAsia="zh-CN"/>
        </w:rPr>
        <w:t xml:space="preserve">New WID: </w:t>
      </w:r>
      <w:r w:rsidRPr="00ED14AD">
        <w:rPr>
          <w:rFonts w:eastAsia="宋体" w:hint="eastAsia"/>
          <w:lang w:eastAsia="zh-CN"/>
        </w:rPr>
        <w:t>Network</w:t>
      </w:r>
      <w:r w:rsidRPr="00ED14AD">
        <w:rPr>
          <w:rFonts w:eastAsia="宋体"/>
          <w:lang w:eastAsia="zh-CN"/>
        </w:rPr>
        <w:t xml:space="preserve"> energy savings for NR</w:t>
      </w:r>
      <w:r>
        <w:rPr>
          <w:rFonts w:eastAsia="宋体"/>
          <w:lang w:eastAsia="zh-CN"/>
        </w:rPr>
        <w:t>”</w:t>
      </w:r>
      <w:bookmarkEnd w:id="4"/>
    </w:p>
    <w:p w14:paraId="0BDBE7C5" w14:textId="19DBBB4E" w:rsidR="00252FFD" w:rsidRPr="00252FFD" w:rsidRDefault="00252FFD" w:rsidP="00ED3716">
      <w:pPr>
        <w:pStyle w:val="References"/>
        <w:numPr>
          <w:ilvl w:val="0"/>
          <w:numId w:val="11"/>
        </w:numPr>
        <w:spacing w:after="240"/>
        <w:jc w:val="both"/>
        <w:rPr>
          <w:rFonts w:eastAsia="宋体"/>
          <w:lang w:eastAsia="zh-CN"/>
        </w:rPr>
      </w:pPr>
      <w:r w:rsidRPr="00252FFD">
        <w:rPr>
          <w:rFonts w:eastAsia="宋体"/>
          <w:lang w:eastAsia="zh-CN"/>
        </w:rPr>
        <w:t xml:space="preserve">3GPP </w:t>
      </w:r>
      <w:bookmarkStart w:id="5" w:name="specType1"/>
      <w:r w:rsidRPr="00252FFD">
        <w:rPr>
          <w:rFonts w:eastAsia="宋体"/>
          <w:lang w:eastAsia="zh-CN"/>
        </w:rPr>
        <w:t>TR</w:t>
      </w:r>
      <w:bookmarkEnd w:id="5"/>
      <w:r w:rsidRPr="00252FFD">
        <w:rPr>
          <w:rFonts w:eastAsia="宋体"/>
          <w:lang w:eastAsia="zh-CN"/>
        </w:rPr>
        <w:t xml:space="preserve"> </w:t>
      </w:r>
      <w:bookmarkStart w:id="6" w:name="specNumber"/>
      <w:r w:rsidRPr="00252FFD">
        <w:rPr>
          <w:rFonts w:eastAsia="宋体"/>
          <w:lang w:eastAsia="zh-CN"/>
        </w:rPr>
        <w:t>38.</w:t>
      </w:r>
      <w:bookmarkEnd w:id="6"/>
      <w:r w:rsidRPr="00252FFD">
        <w:rPr>
          <w:rFonts w:eastAsia="宋体"/>
          <w:lang w:eastAsia="zh-CN"/>
        </w:rPr>
        <w:t>864, “Study on network energy savings for NR”</w:t>
      </w:r>
    </w:p>
    <w:sectPr w:rsidR="00252FFD" w:rsidRPr="00252FFD" w:rsidSect="00A821DC">
      <w:headerReference w:type="default" r:id="rId17"/>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58125" w14:textId="77777777" w:rsidR="00632EDE" w:rsidRDefault="00632EDE">
      <w:r>
        <w:separator/>
      </w:r>
    </w:p>
  </w:endnote>
  <w:endnote w:type="continuationSeparator" w:id="0">
    <w:p w14:paraId="67E3E272" w14:textId="77777777" w:rsidR="00632EDE" w:rsidRDefault="00632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78F90" w14:textId="77777777" w:rsidR="00632EDE" w:rsidRDefault="00632EDE">
      <w:r>
        <w:separator/>
      </w:r>
    </w:p>
  </w:footnote>
  <w:footnote w:type="continuationSeparator" w:id="0">
    <w:p w14:paraId="78B821EC" w14:textId="77777777" w:rsidR="00632EDE" w:rsidRDefault="00632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E00E8" w:rsidRDefault="005E00E8">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1357189"/>
    <w:multiLevelType w:val="hybridMultilevel"/>
    <w:tmpl w:val="AB0A0D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5ED7BDC"/>
    <w:multiLevelType w:val="hybridMultilevel"/>
    <w:tmpl w:val="0FC0C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78E7982"/>
    <w:multiLevelType w:val="hybridMultilevel"/>
    <w:tmpl w:val="63562FB8"/>
    <w:lvl w:ilvl="0" w:tplc="F8848860">
      <w:start w:val="129"/>
      <w:numFmt w:val="bullet"/>
      <w:lvlText w:val="-"/>
      <w:lvlJc w:val="left"/>
      <w:pPr>
        <w:ind w:left="780" w:hanging="420"/>
      </w:pPr>
      <w:rPr>
        <w:rFonts w:ascii="Calibri" w:eastAsia="Calibri" w:hAnsi="Calibri"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2" w15:restartNumberingAfterBreak="0">
    <w:nsid w:val="41910E83"/>
    <w:multiLevelType w:val="hybridMultilevel"/>
    <w:tmpl w:val="50F8BCAC"/>
    <w:lvl w:ilvl="0" w:tplc="78D88344">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936B30"/>
    <w:multiLevelType w:val="hybridMultilevel"/>
    <w:tmpl w:val="A8F08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90122B"/>
    <w:multiLevelType w:val="hybridMultilevel"/>
    <w:tmpl w:val="82E64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C880BFA"/>
    <w:multiLevelType w:val="hybridMultilevel"/>
    <w:tmpl w:val="CF56C74A"/>
    <w:lvl w:ilvl="0" w:tplc="92DEBC78">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DA07C2F"/>
    <w:multiLevelType w:val="hybridMultilevel"/>
    <w:tmpl w:val="B7E41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9C611F"/>
    <w:multiLevelType w:val="hybridMultilevel"/>
    <w:tmpl w:val="4DB0C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A61F7E"/>
    <w:multiLevelType w:val="hybridMultilevel"/>
    <w:tmpl w:val="A5DC7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7" w15:restartNumberingAfterBreak="0">
    <w:nsid w:val="6F8B6D31"/>
    <w:multiLevelType w:val="hybridMultilevel"/>
    <w:tmpl w:val="78804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BC237B"/>
    <w:multiLevelType w:val="hybridMultilevel"/>
    <w:tmpl w:val="C018C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487405F"/>
    <w:multiLevelType w:val="hybridMultilevel"/>
    <w:tmpl w:val="568CC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5255764"/>
    <w:multiLevelType w:val="hybridMultilevel"/>
    <w:tmpl w:val="7C540992"/>
    <w:lvl w:ilvl="0" w:tplc="B57A7FD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4" w15:restartNumberingAfterBreak="0">
    <w:nsid w:val="7B1C3682"/>
    <w:multiLevelType w:val="hybridMultilevel"/>
    <w:tmpl w:val="781EB6C0"/>
    <w:lvl w:ilvl="0" w:tplc="6484AFC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8"/>
  </w:num>
  <w:num w:numId="4">
    <w:abstractNumId w:val="30"/>
  </w:num>
  <w:num w:numId="5">
    <w:abstractNumId w:val="14"/>
  </w:num>
  <w:num w:numId="6">
    <w:abstractNumId w:val="23"/>
  </w:num>
  <w:num w:numId="7">
    <w:abstractNumId w:val="9"/>
  </w:num>
  <w:num w:numId="8">
    <w:abstractNumId w:val="13"/>
  </w:num>
  <w:num w:numId="9">
    <w:abstractNumId w:val="8"/>
  </w:num>
  <w:num w:numId="10">
    <w:abstractNumId w:val="33"/>
  </w:num>
  <w:num w:numId="11">
    <w:abstractNumId w:val="7"/>
  </w:num>
  <w:num w:numId="12">
    <w:abstractNumId w:val="3"/>
  </w:num>
  <w:num w:numId="13">
    <w:abstractNumId w:val="4"/>
  </w:num>
  <w:num w:numId="14">
    <w:abstractNumId w:val="21"/>
  </w:num>
  <w:num w:numId="15">
    <w:abstractNumId w:val="29"/>
  </w:num>
  <w:num w:numId="16">
    <w:abstractNumId w:val="22"/>
  </w:num>
  <w:num w:numId="17">
    <w:abstractNumId w:val="15"/>
  </w:num>
  <w:num w:numId="18">
    <w:abstractNumId w:val="6"/>
  </w:num>
  <w:num w:numId="19">
    <w:abstractNumId w:val="6"/>
  </w:num>
  <w:num w:numId="20">
    <w:abstractNumId w:val="6"/>
  </w:num>
  <w:num w:numId="21">
    <w:abstractNumId w:val="6"/>
  </w:num>
  <w:num w:numId="22">
    <w:abstractNumId w:val="6"/>
  </w:num>
  <w:num w:numId="23">
    <w:abstractNumId w:val="32"/>
  </w:num>
  <w:num w:numId="24">
    <w:abstractNumId w:val="17"/>
  </w:num>
  <w:num w:numId="25">
    <w:abstractNumId w:val="27"/>
  </w:num>
  <w:num w:numId="26">
    <w:abstractNumId w:val="16"/>
  </w:num>
  <w:num w:numId="27">
    <w:abstractNumId w:val="1"/>
  </w:num>
  <w:num w:numId="28">
    <w:abstractNumId w:val="6"/>
  </w:num>
  <w:num w:numId="29">
    <w:abstractNumId w:val="6"/>
  </w:num>
  <w:num w:numId="30">
    <w:abstractNumId w:val="6"/>
  </w:num>
  <w:num w:numId="31">
    <w:abstractNumId w:val="19"/>
  </w:num>
  <w:num w:numId="32">
    <w:abstractNumId w:val="12"/>
  </w:num>
  <w:num w:numId="33">
    <w:abstractNumId w:val="6"/>
  </w:num>
  <w:num w:numId="34">
    <w:abstractNumId w:val="6"/>
  </w:num>
  <w:num w:numId="35">
    <w:abstractNumId w:val="24"/>
  </w:num>
  <w:num w:numId="36">
    <w:abstractNumId w:val="26"/>
  </w:num>
  <w:num w:numId="37">
    <w:abstractNumId w:val="0"/>
  </w:num>
  <w:num w:numId="38">
    <w:abstractNumId w:val="34"/>
  </w:num>
  <w:num w:numId="39">
    <w:abstractNumId w:val="25"/>
  </w:num>
  <w:num w:numId="40">
    <w:abstractNumId w:val="20"/>
  </w:num>
  <w:num w:numId="41">
    <w:abstractNumId w:val="28"/>
  </w:num>
  <w:num w:numId="42">
    <w:abstractNumId w:val="11"/>
  </w:num>
  <w:num w:numId="43">
    <w:abstractNumId w:val="2"/>
  </w:num>
  <w:num w:numId="44">
    <w:abstractNumId w:val="31"/>
  </w:num>
  <w:num w:numId="4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C87"/>
    <w:rsid w:val="00005F99"/>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E01"/>
    <w:rsid w:val="0001401B"/>
    <w:rsid w:val="0001431F"/>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525D"/>
    <w:rsid w:val="000255E4"/>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BBA"/>
    <w:rsid w:val="00043CFC"/>
    <w:rsid w:val="00043D63"/>
    <w:rsid w:val="00043F06"/>
    <w:rsid w:val="00045082"/>
    <w:rsid w:val="00045210"/>
    <w:rsid w:val="0004660C"/>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66B"/>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C52"/>
    <w:rsid w:val="00092123"/>
    <w:rsid w:val="0009223B"/>
    <w:rsid w:val="00092AC5"/>
    <w:rsid w:val="00092EDA"/>
    <w:rsid w:val="000934B6"/>
    <w:rsid w:val="00093E45"/>
    <w:rsid w:val="000948FB"/>
    <w:rsid w:val="00094B22"/>
    <w:rsid w:val="00094E01"/>
    <w:rsid w:val="00095DDE"/>
    <w:rsid w:val="00096004"/>
    <w:rsid w:val="00096823"/>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483"/>
    <w:rsid w:val="000B7B48"/>
    <w:rsid w:val="000C074E"/>
    <w:rsid w:val="000C0B9D"/>
    <w:rsid w:val="000C0F99"/>
    <w:rsid w:val="000C1382"/>
    <w:rsid w:val="000C14C1"/>
    <w:rsid w:val="000C15EF"/>
    <w:rsid w:val="000C1B81"/>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51E"/>
    <w:rsid w:val="00165963"/>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663"/>
    <w:rsid w:val="00173D6E"/>
    <w:rsid w:val="00173EF6"/>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7B8C"/>
    <w:rsid w:val="00187DAE"/>
    <w:rsid w:val="001904E5"/>
    <w:rsid w:val="00190B32"/>
    <w:rsid w:val="001911AC"/>
    <w:rsid w:val="00191555"/>
    <w:rsid w:val="0019161B"/>
    <w:rsid w:val="00192240"/>
    <w:rsid w:val="001929C3"/>
    <w:rsid w:val="0019396C"/>
    <w:rsid w:val="00193A69"/>
    <w:rsid w:val="00193DF7"/>
    <w:rsid w:val="0019435B"/>
    <w:rsid w:val="00194597"/>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5880"/>
    <w:rsid w:val="001C5C02"/>
    <w:rsid w:val="001C5F55"/>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5FD"/>
    <w:rsid w:val="001F2638"/>
    <w:rsid w:val="001F28FD"/>
    <w:rsid w:val="001F29DA"/>
    <w:rsid w:val="001F2D76"/>
    <w:rsid w:val="001F3437"/>
    <w:rsid w:val="001F37BF"/>
    <w:rsid w:val="001F3815"/>
    <w:rsid w:val="001F3BD8"/>
    <w:rsid w:val="001F3F9B"/>
    <w:rsid w:val="001F3FEC"/>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D33"/>
    <w:rsid w:val="00237630"/>
    <w:rsid w:val="0023789F"/>
    <w:rsid w:val="00237EB6"/>
    <w:rsid w:val="0024012A"/>
    <w:rsid w:val="00240808"/>
    <w:rsid w:val="0024133B"/>
    <w:rsid w:val="0024179B"/>
    <w:rsid w:val="00241ACC"/>
    <w:rsid w:val="00242783"/>
    <w:rsid w:val="00242798"/>
    <w:rsid w:val="002428B8"/>
    <w:rsid w:val="00242921"/>
    <w:rsid w:val="00242B77"/>
    <w:rsid w:val="00243244"/>
    <w:rsid w:val="002432E1"/>
    <w:rsid w:val="00243694"/>
    <w:rsid w:val="0024430D"/>
    <w:rsid w:val="00244EF2"/>
    <w:rsid w:val="00244F8E"/>
    <w:rsid w:val="002451C4"/>
    <w:rsid w:val="00245426"/>
    <w:rsid w:val="002455BA"/>
    <w:rsid w:val="00245C3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4DF"/>
    <w:rsid w:val="00262587"/>
    <w:rsid w:val="00262605"/>
    <w:rsid w:val="00262AA4"/>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E47"/>
    <w:rsid w:val="002A27C3"/>
    <w:rsid w:val="002A2A55"/>
    <w:rsid w:val="002A34C0"/>
    <w:rsid w:val="002A3A3D"/>
    <w:rsid w:val="002A3B41"/>
    <w:rsid w:val="002A3BFE"/>
    <w:rsid w:val="002A41D2"/>
    <w:rsid w:val="002A5F4A"/>
    <w:rsid w:val="002A626F"/>
    <w:rsid w:val="002A6A4C"/>
    <w:rsid w:val="002A7253"/>
    <w:rsid w:val="002A7446"/>
    <w:rsid w:val="002A74D6"/>
    <w:rsid w:val="002A74FA"/>
    <w:rsid w:val="002A77FE"/>
    <w:rsid w:val="002A7F71"/>
    <w:rsid w:val="002B099E"/>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103"/>
    <w:rsid w:val="002E315D"/>
    <w:rsid w:val="002E333E"/>
    <w:rsid w:val="002E3495"/>
    <w:rsid w:val="002E3CBC"/>
    <w:rsid w:val="002E3D6F"/>
    <w:rsid w:val="002E4065"/>
    <w:rsid w:val="002E48FA"/>
    <w:rsid w:val="002E493D"/>
    <w:rsid w:val="002E4952"/>
    <w:rsid w:val="002E59E3"/>
    <w:rsid w:val="002E5EC2"/>
    <w:rsid w:val="002E60AB"/>
    <w:rsid w:val="002E7C9A"/>
    <w:rsid w:val="002F00C5"/>
    <w:rsid w:val="002F1981"/>
    <w:rsid w:val="002F1C3B"/>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54"/>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3B5"/>
    <w:rsid w:val="003079F1"/>
    <w:rsid w:val="00307D8D"/>
    <w:rsid w:val="00310596"/>
    <w:rsid w:val="0031062D"/>
    <w:rsid w:val="00310B3E"/>
    <w:rsid w:val="00310EF1"/>
    <w:rsid w:val="00311048"/>
    <w:rsid w:val="003114E5"/>
    <w:rsid w:val="003117F3"/>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3E"/>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B93"/>
    <w:rsid w:val="00386D20"/>
    <w:rsid w:val="003877AE"/>
    <w:rsid w:val="0038796C"/>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C6"/>
    <w:rsid w:val="003B0BE7"/>
    <w:rsid w:val="003B0D4C"/>
    <w:rsid w:val="003B10E5"/>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FC0"/>
    <w:rsid w:val="003B784F"/>
    <w:rsid w:val="003C001B"/>
    <w:rsid w:val="003C0353"/>
    <w:rsid w:val="003C0B38"/>
    <w:rsid w:val="003C0B95"/>
    <w:rsid w:val="003C13C6"/>
    <w:rsid w:val="003C16F2"/>
    <w:rsid w:val="003C1E94"/>
    <w:rsid w:val="003C206A"/>
    <w:rsid w:val="003C27F4"/>
    <w:rsid w:val="003C2B35"/>
    <w:rsid w:val="003C2C5D"/>
    <w:rsid w:val="003C32F0"/>
    <w:rsid w:val="003C3D90"/>
    <w:rsid w:val="003C53D6"/>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B4A"/>
    <w:rsid w:val="004058C6"/>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859"/>
    <w:rsid w:val="00427387"/>
    <w:rsid w:val="004300DC"/>
    <w:rsid w:val="00430452"/>
    <w:rsid w:val="00430C46"/>
    <w:rsid w:val="00431257"/>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EDE"/>
    <w:rsid w:val="0044695B"/>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2B0"/>
    <w:rsid w:val="00457509"/>
    <w:rsid w:val="00457713"/>
    <w:rsid w:val="00457720"/>
    <w:rsid w:val="004608CC"/>
    <w:rsid w:val="00461C28"/>
    <w:rsid w:val="004624A3"/>
    <w:rsid w:val="0046388B"/>
    <w:rsid w:val="00463B12"/>
    <w:rsid w:val="00463D57"/>
    <w:rsid w:val="004647F9"/>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752"/>
    <w:rsid w:val="004F4E83"/>
    <w:rsid w:val="004F5111"/>
    <w:rsid w:val="004F53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27F5"/>
    <w:rsid w:val="0052348B"/>
    <w:rsid w:val="00523529"/>
    <w:rsid w:val="00523ACC"/>
    <w:rsid w:val="00523B1E"/>
    <w:rsid w:val="00523C2E"/>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68D8"/>
    <w:rsid w:val="00537507"/>
    <w:rsid w:val="00537962"/>
    <w:rsid w:val="00537B18"/>
    <w:rsid w:val="00537D83"/>
    <w:rsid w:val="00537F42"/>
    <w:rsid w:val="00540BAC"/>
    <w:rsid w:val="00541207"/>
    <w:rsid w:val="005415DB"/>
    <w:rsid w:val="00541718"/>
    <w:rsid w:val="00541A72"/>
    <w:rsid w:val="00541E94"/>
    <w:rsid w:val="00541FFA"/>
    <w:rsid w:val="005423FF"/>
    <w:rsid w:val="005425B5"/>
    <w:rsid w:val="00542CF9"/>
    <w:rsid w:val="00542ECC"/>
    <w:rsid w:val="005434F9"/>
    <w:rsid w:val="0054367D"/>
    <w:rsid w:val="0054388E"/>
    <w:rsid w:val="00543F6E"/>
    <w:rsid w:val="0054481A"/>
    <w:rsid w:val="00544B8F"/>
    <w:rsid w:val="00545261"/>
    <w:rsid w:val="00545A92"/>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4AE2"/>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CF6"/>
    <w:rsid w:val="005A0DDA"/>
    <w:rsid w:val="005A1C36"/>
    <w:rsid w:val="005A1CF9"/>
    <w:rsid w:val="005A1D16"/>
    <w:rsid w:val="005A1F16"/>
    <w:rsid w:val="005A243A"/>
    <w:rsid w:val="005A2BF4"/>
    <w:rsid w:val="005A3732"/>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5799"/>
    <w:rsid w:val="005B5915"/>
    <w:rsid w:val="005B5C71"/>
    <w:rsid w:val="005B6D8F"/>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D7A"/>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E19"/>
    <w:rsid w:val="005E3EDA"/>
    <w:rsid w:val="005E3F26"/>
    <w:rsid w:val="005E41CC"/>
    <w:rsid w:val="005E44CC"/>
    <w:rsid w:val="005E48CC"/>
    <w:rsid w:val="005E4BB0"/>
    <w:rsid w:val="005E52D7"/>
    <w:rsid w:val="005E54AD"/>
    <w:rsid w:val="005E58B6"/>
    <w:rsid w:val="005E630D"/>
    <w:rsid w:val="005E7823"/>
    <w:rsid w:val="005E7B9D"/>
    <w:rsid w:val="005F0409"/>
    <w:rsid w:val="005F0462"/>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1B81"/>
    <w:rsid w:val="00622572"/>
    <w:rsid w:val="00622697"/>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2F6A"/>
    <w:rsid w:val="00662FB7"/>
    <w:rsid w:val="006634B8"/>
    <w:rsid w:val="006635B2"/>
    <w:rsid w:val="0066385E"/>
    <w:rsid w:val="00663B29"/>
    <w:rsid w:val="00664270"/>
    <w:rsid w:val="0066519B"/>
    <w:rsid w:val="00665A5C"/>
    <w:rsid w:val="006663DD"/>
    <w:rsid w:val="00666A1E"/>
    <w:rsid w:val="00667377"/>
    <w:rsid w:val="006676C8"/>
    <w:rsid w:val="006678AE"/>
    <w:rsid w:val="00670120"/>
    <w:rsid w:val="006705EB"/>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305"/>
    <w:rsid w:val="0068658D"/>
    <w:rsid w:val="00686E0F"/>
    <w:rsid w:val="00687AD9"/>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BC6"/>
    <w:rsid w:val="00694D1A"/>
    <w:rsid w:val="00694ED1"/>
    <w:rsid w:val="0069573C"/>
    <w:rsid w:val="006958CD"/>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5267"/>
    <w:rsid w:val="006A55B4"/>
    <w:rsid w:val="006A5DCD"/>
    <w:rsid w:val="006A6FAD"/>
    <w:rsid w:val="006A7821"/>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8A4"/>
    <w:rsid w:val="006D2ED0"/>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530"/>
    <w:rsid w:val="007136AB"/>
    <w:rsid w:val="00713804"/>
    <w:rsid w:val="00713D88"/>
    <w:rsid w:val="00714030"/>
    <w:rsid w:val="007143BD"/>
    <w:rsid w:val="00714BAD"/>
    <w:rsid w:val="00714DB1"/>
    <w:rsid w:val="00715018"/>
    <w:rsid w:val="00715508"/>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79E4"/>
    <w:rsid w:val="00737D6A"/>
    <w:rsid w:val="00737D76"/>
    <w:rsid w:val="00737DC9"/>
    <w:rsid w:val="00737EE7"/>
    <w:rsid w:val="00737F4D"/>
    <w:rsid w:val="00737FC9"/>
    <w:rsid w:val="00740B38"/>
    <w:rsid w:val="00741106"/>
    <w:rsid w:val="00741B21"/>
    <w:rsid w:val="00741B82"/>
    <w:rsid w:val="00741F20"/>
    <w:rsid w:val="007427EA"/>
    <w:rsid w:val="007428D6"/>
    <w:rsid w:val="00742A29"/>
    <w:rsid w:val="00742AB8"/>
    <w:rsid w:val="00742CA2"/>
    <w:rsid w:val="00742F13"/>
    <w:rsid w:val="007440D2"/>
    <w:rsid w:val="00744971"/>
    <w:rsid w:val="00744B93"/>
    <w:rsid w:val="007452F1"/>
    <w:rsid w:val="00745D9F"/>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D032B"/>
    <w:rsid w:val="007D056F"/>
    <w:rsid w:val="007D0717"/>
    <w:rsid w:val="007D0C26"/>
    <w:rsid w:val="007D1AAB"/>
    <w:rsid w:val="007D24BD"/>
    <w:rsid w:val="007D2D6E"/>
    <w:rsid w:val="007D3294"/>
    <w:rsid w:val="007D34C7"/>
    <w:rsid w:val="007D3572"/>
    <w:rsid w:val="007D3A75"/>
    <w:rsid w:val="007D3B92"/>
    <w:rsid w:val="007D3BC4"/>
    <w:rsid w:val="007D42ED"/>
    <w:rsid w:val="007D4A63"/>
    <w:rsid w:val="007D4FCF"/>
    <w:rsid w:val="007D6B50"/>
    <w:rsid w:val="007D6C15"/>
    <w:rsid w:val="007D7A62"/>
    <w:rsid w:val="007D7A6A"/>
    <w:rsid w:val="007E0005"/>
    <w:rsid w:val="007E04EB"/>
    <w:rsid w:val="007E08F3"/>
    <w:rsid w:val="007E0BF1"/>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116C"/>
    <w:rsid w:val="00821B00"/>
    <w:rsid w:val="008220C0"/>
    <w:rsid w:val="0082217A"/>
    <w:rsid w:val="00822185"/>
    <w:rsid w:val="00822B88"/>
    <w:rsid w:val="00823430"/>
    <w:rsid w:val="0082386F"/>
    <w:rsid w:val="00824242"/>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B89"/>
    <w:rsid w:val="00834D00"/>
    <w:rsid w:val="00834ED1"/>
    <w:rsid w:val="00835051"/>
    <w:rsid w:val="00835CD4"/>
    <w:rsid w:val="008365A7"/>
    <w:rsid w:val="0083669C"/>
    <w:rsid w:val="00836C04"/>
    <w:rsid w:val="008371F9"/>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775"/>
    <w:rsid w:val="008503EC"/>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2D"/>
    <w:rsid w:val="00864E80"/>
    <w:rsid w:val="00865ABE"/>
    <w:rsid w:val="00866E62"/>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360"/>
    <w:rsid w:val="008804F8"/>
    <w:rsid w:val="0088075F"/>
    <w:rsid w:val="00880929"/>
    <w:rsid w:val="00880A9E"/>
    <w:rsid w:val="00880E71"/>
    <w:rsid w:val="00881099"/>
    <w:rsid w:val="00881485"/>
    <w:rsid w:val="00881CA6"/>
    <w:rsid w:val="008822B4"/>
    <w:rsid w:val="008835D0"/>
    <w:rsid w:val="00883B97"/>
    <w:rsid w:val="00883DB5"/>
    <w:rsid w:val="00884784"/>
    <w:rsid w:val="008847D2"/>
    <w:rsid w:val="00884972"/>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04"/>
    <w:rsid w:val="008D231E"/>
    <w:rsid w:val="008D28D1"/>
    <w:rsid w:val="008D312B"/>
    <w:rsid w:val="008D324A"/>
    <w:rsid w:val="008D376A"/>
    <w:rsid w:val="008D3D6F"/>
    <w:rsid w:val="008D4327"/>
    <w:rsid w:val="008D4F6D"/>
    <w:rsid w:val="008D5A50"/>
    <w:rsid w:val="008D5BAB"/>
    <w:rsid w:val="008D5F10"/>
    <w:rsid w:val="008D6BEF"/>
    <w:rsid w:val="008D6F61"/>
    <w:rsid w:val="008D7246"/>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78A9"/>
    <w:rsid w:val="00907907"/>
    <w:rsid w:val="00907CE5"/>
    <w:rsid w:val="009103AF"/>
    <w:rsid w:val="00910575"/>
    <w:rsid w:val="00910DF1"/>
    <w:rsid w:val="009112F8"/>
    <w:rsid w:val="0091199E"/>
    <w:rsid w:val="00911B42"/>
    <w:rsid w:val="00911BA4"/>
    <w:rsid w:val="00912CD9"/>
    <w:rsid w:val="00912D20"/>
    <w:rsid w:val="0091365E"/>
    <w:rsid w:val="00913CBB"/>
    <w:rsid w:val="00914BB3"/>
    <w:rsid w:val="0091547D"/>
    <w:rsid w:val="00915590"/>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2D4"/>
    <w:rsid w:val="00946597"/>
    <w:rsid w:val="0094720D"/>
    <w:rsid w:val="00947445"/>
    <w:rsid w:val="009476E1"/>
    <w:rsid w:val="0094794A"/>
    <w:rsid w:val="009502CE"/>
    <w:rsid w:val="0095037F"/>
    <w:rsid w:val="00950672"/>
    <w:rsid w:val="00951604"/>
    <w:rsid w:val="00951FEB"/>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B11"/>
    <w:rsid w:val="009C2DD9"/>
    <w:rsid w:val="009C35C2"/>
    <w:rsid w:val="009C3A0D"/>
    <w:rsid w:val="009C43E2"/>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774C"/>
    <w:rsid w:val="00A07B42"/>
    <w:rsid w:val="00A109F3"/>
    <w:rsid w:val="00A10AF9"/>
    <w:rsid w:val="00A10ED0"/>
    <w:rsid w:val="00A11711"/>
    <w:rsid w:val="00A11BF8"/>
    <w:rsid w:val="00A11F3D"/>
    <w:rsid w:val="00A12A90"/>
    <w:rsid w:val="00A13974"/>
    <w:rsid w:val="00A14467"/>
    <w:rsid w:val="00A147F6"/>
    <w:rsid w:val="00A14A72"/>
    <w:rsid w:val="00A14FB4"/>
    <w:rsid w:val="00A1530B"/>
    <w:rsid w:val="00A15480"/>
    <w:rsid w:val="00A159EA"/>
    <w:rsid w:val="00A16357"/>
    <w:rsid w:val="00A16523"/>
    <w:rsid w:val="00A16BC9"/>
    <w:rsid w:val="00A17773"/>
    <w:rsid w:val="00A1787C"/>
    <w:rsid w:val="00A1795A"/>
    <w:rsid w:val="00A17A1B"/>
    <w:rsid w:val="00A17E65"/>
    <w:rsid w:val="00A205A8"/>
    <w:rsid w:val="00A207CA"/>
    <w:rsid w:val="00A21023"/>
    <w:rsid w:val="00A2105F"/>
    <w:rsid w:val="00A21216"/>
    <w:rsid w:val="00A21548"/>
    <w:rsid w:val="00A2160E"/>
    <w:rsid w:val="00A224EE"/>
    <w:rsid w:val="00A22DAB"/>
    <w:rsid w:val="00A22EBC"/>
    <w:rsid w:val="00A230CE"/>
    <w:rsid w:val="00A232AC"/>
    <w:rsid w:val="00A2330D"/>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E66"/>
    <w:rsid w:val="00A32052"/>
    <w:rsid w:val="00A3237E"/>
    <w:rsid w:val="00A328DA"/>
    <w:rsid w:val="00A334B2"/>
    <w:rsid w:val="00A33E4A"/>
    <w:rsid w:val="00A341B2"/>
    <w:rsid w:val="00A342A9"/>
    <w:rsid w:val="00A34E06"/>
    <w:rsid w:val="00A34E62"/>
    <w:rsid w:val="00A34E8F"/>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1FC4"/>
    <w:rsid w:val="00A51FC5"/>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1895"/>
    <w:rsid w:val="00A6192D"/>
    <w:rsid w:val="00A619F9"/>
    <w:rsid w:val="00A61FFF"/>
    <w:rsid w:val="00A62197"/>
    <w:rsid w:val="00A6241F"/>
    <w:rsid w:val="00A63CDC"/>
    <w:rsid w:val="00A63CE9"/>
    <w:rsid w:val="00A63D53"/>
    <w:rsid w:val="00A64157"/>
    <w:rsid w:val="00A644DE"/>
    <w:rsid w:val="00A65D9F"/>
    <w:rsid w:val="00A6611E"/>
    <w:rsid w:val="00A66828"/>
    <w:rsid w:val="00A675F1"/>
    <w:rsid w:val="00A67623"/>
    <w:rsid w:val="00A679D8"/>
    <w:rsid w:val="00A67DBD"/>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ADD"/>
    <w:rsid w:val="00AD0FDB"/>
    <w:rsid w:val="00AD14B5"/>
    <w:rsid w:val="00AD1D98"/>
    <w:rsid w:val="00AD202B"/>
    <w:rsid w:val="00AD230B"/>
    <w:rsid w:val="00AD27C0"/>
    <w:rsid w:val="00AD2DA9"/>
    <w:rsid w:val="00AD2F06"/>
    <w:rsid w:val="00AD3325"/>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200"/>
    <w:rsid w:val="00AE18B3"/>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5313"/>
    <w:rsid w:val="00B058D3"/>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3B5C"/>
    <w:rsid w:val="00B243D1"/>
    <w:rsid w:val="00B24B87"/>
    <w:rsid w:val="00B256C0"/>
    <w:rsid w:val="00B259E1"/>
    <w:rsid w:val="00B25AC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ABA"/>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652"/>
    <w:rsid w:val="00B61D56"/>
    <w:rsid w:val="00B62011"/>
    <w:rsid w:val="00B6315E"/>
    <w:rsid w:val="00B638FD"/>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BFC"/>
    <w:rsid w:val="00B9219B"/>
    <w:rsid w:val="00B92291"/>
    <w:rsid w:val="00B92743"/>
    <w:rsid w:val="00B92A62"/>
    <w:rsid w:val="00B936C9"/>
    <w:rsid w:val="00B93AFD"/>
    <w:rsid w:val="00B93E09"/>
    <w:rsid w:val="00B93E60"/>
    <w:rsid w:val="00B93EE0"/>
    <w:rsid w:val="00B949C1"/>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DAB"/>
    <w:rsid w:val="00BE03F6"/>
    <w:rsid w:val="00BE04A9"/>
    <w:rsid w:val="00BE08AC"/>
    <w:rsid w:val="00BE0B39"/>
    <w:rsid w:val="00BE1932"/>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3CF"/>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2FB3"/>
    <w:rsid w:val="00C73800"/>
    <w:rsid w:val="00C73A02"/>
    <w:rsid w:val="00C73CD0"/>
    <w:rsid w:val="00C73F34"/>
    <w:rsid w:val="00C75058"/>
    <w:rsid w:val="00C753CF"/>
    <w:rsid w:val="00C75B14"/>
    <w:rsid w:val="00C75C53"/>
    <w:rsid w:val="00C75CAA"/>
    <w:rsid w:val="00C761CA"/>
    <w:rsid w:val="00C76625"/>
    <w:rsid w:val="00C777BC"/>
    <w:rsid w:val="00C77C10"/>
    <w:rsid w:val="00C80084"/>
    <w:rsid w:val="00C80395"/>
    <w:rsid w:val="00C8049E"/>
    <w:rsid w:val="00C80BEA"/>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442"/>
    <w:rsid w:val="00C957E0"/>
    <w:rsid w:val="00C9621E"/>
    <w:rsid w:val="00C9630A"/>
    <w:rsid w:val="00C96B73"/>
    <w:rsid w:val="00C96E37"/>
    <w:rsid w:val="00C97084"/>
    <w:rsid w:val="00C971A8"/>
    <w:rsid w:val="00C97298"/>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E2B"/>
    <w:rsid w:val="00CA6324"/>
    <w:rsid w:val="00CA66E7"/>
    <w:rsid w:val="00CA6A1B"/>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0293"/>
    <w:rsid w:val="00CC109A"/>
    <w:rsid w:val="00CC145D"/>
    <w:rsid w:val="00CC2387"/>
    <w:rsid w:val="00CC27A1"/>
    <w:rsid w:val="00CC29CE"/>
    <w:rsid w:val="00CC2EC6"/>
    <w:rsid w:val="00CC3727"/>
    <w:rsid w:val="00CC389F"/>
    <w:rsid w:val="00CC423C"/>
    <w:rsid w:val="00CC452C"/>
    <w:rsid w:val="00CC509E"/>
    <w:rsid w:val="00CC58E1"/>
    <w:rsid w:val="00CC5DFD"/>
    <w:rsid w:val="00CC6391"/>
    <w:rsid w:val="00CC6844"/>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EA3"/>
    <w:rsid w:val="00D02852"/>
    <w:rsid w:val="00D02C0F"/>
    <w:rsid w:val="00D033B7"/>
    <w:rsid w:val="00D0434F"/>
    <w:rsid w:val="00D053BD"/>
    <w:rsid w:val="00D05563"/>
    <w:rsid w:val="00D05FF7"/>
    <w:rsid w:val="00D0606A"/>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142E"/>
    <w:rsid w:val="00D31F82"/>
    <w:rsid w:val="00D32097"/>
    <w:rsid w:val="00D3280B"/>
    <w:rsid w:val="00D32DC9"/>
    <w:rsid w:val="00D33009"/>
    <w:rsid w:val="00D33ACD"/>
    <w:rsid w:val="00D34504"/>
    <w:rsid w:val="00D348E4"/>
    <w:rsid w:val="00D35223"/>
    <w:rsid w:val="00D3567C"/>
    <w:rsid w:val="00D35A89"/>
    <w:rsid w:val="00D3618E"/>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4842"/>
    <w:rsid w:val="00DA4D6C"/>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249D"/>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1489"/>
    <w:rsid w:val="00E01C4E"/>
    <w:rsid w:val="00E02131"/>
    <w:rsid w:val="00E021A2"/>
    <w:rsid w:val="00E02E27"/>
    <w:rsid w:val="00E035B7"/>
    <w:rsid w:val="00E037FF"/>
    <w:rsid w:val="00E0387B"/>
    <w:rsid w:val="00E03B86"/>
    <w:rsid w:val="00E03D73"/>
    <w:rsid w:val="00E04581"/>
    <w:rsid w:val="00E04D65"/>
    <w:rsid w:val="00E04DA1"/>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93E"/>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52E"/>
    <w:rsid w:val="00E840B7"/>
    <w:rsid w:val="00E84296"/>
    <w:rsid w:val="00E845F3"/>
    <w:rsid w:val="00E84AF3"/>
    <w:rsid w:val="00E84B03"/>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8EF"/>
    <w:rsid w:val="00E979D2"/>
    <w:rsid w:val="00EA0256"/>
    <w:rsid w:val="00EA0B5B"/>
    <w:rsid w:val="00EA1043"/>
    <w:rsid w:val="00EA15EC"/>
    <w:rsid w:val="00EA1E56"/>
    <w:rsid w:val="00EA2498"/>
    <w:rsid w:val="00EA2847"/>
    <w:rsid w:val="00EA343E"/>
    <w:rsid w:val="00EA35A1"/>
    <w:rsid w:val="00EA39BC"/>
    <w:rsid w:val="00EA39E8"/>
    <w:rsid w:val="00EA3A6C"/>
    <w:rsid w:val="00EA416A"/>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B"/>
    <w:rsid w:val="00EB4FEF"/>
    <w:rsid w:val="00EB5893"/>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1F5"/>
    <w:rsid w:val="00EC7B50"/>
    <w:rsid w:val="00ED00DE"/>
    <w:rsid w:val="00ED048F"/>
    <w:rsid w:val="00ED0609"/>
    <w:rsid w:val="00ED0A8D"/>
    <w:rsid w:val="00ED0E81"/>
    <w:rsid w:val="00ED14AD"/>
    <w:rsid w:val="00ED1964"/>
    <w:rsid w:val="00ED22DF"/>
    <w:rsid w:val="00ED2486"/>
    <w:rsid w:val="00ED2492"/>
    <w:rsid w:val="00ED2688"/>
    <w:rsid w:val="00ED294D"/>
    <w:rsid w:val="00ED2A34"/>
    <w:rsid w:val="00ED2D50"/>
    <w:rsid w:val="00ED348B"/>
    <w:rsid w:val="00ED3700"/>
    <w:rsid w:val="00ED3716"/>
    <w:rsid w:val="00ED4419"/>
    <w:rsid w:val="00ED5D8C"/>
    <w:rsid w:val="00ED5EAB"/>
    <w:rsid w:val="00ED6838"/>
    <w:rsid w:val="00ED6B42"/>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658"/>
    <w:rsid w:val="00F1106C"/>
    <w:rsid w:val="00F11730"/>
    <w:rsid w:val="00F1194E"/>
    <w:rsid w:val="00F12642"/>
    <w:rsid w:val="00F126FE"/>
    <w:rsid w:val="00F12C27"/>
    <w:rsid w:val="00F12C67"/>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DD2"/>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DFE"/>
    <w:rsid w:val="00F64E35"/>
    <w:rsid w:val="00F6537B"/>
    <w:rsid w:val="00F66D2F"/>
    <w:rsid w:val="00F66F60"/>
    <w:rsid w:val="00F70310"/>
    <w:rsid w:val="00F71605"/>
    <w:rsid w:val="00F71912"/>
    <w:rsid w:val="00F719DE"/>
    <w:rsid w:val="00F7200D"/>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3C"/>
    <w:rsid w:val="00FB1A8B"/>
    <w:rsid w:val="00FB2CE0"/>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AB98BE21-59E7-4917-97BD-9E53C2ED2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A3BFE"/>
    <w:pPr>
      <w:spacing w:after="180"/>
    </w:pPr>
    <w:rPr>
      <w:rFonts w:eastAsia="Malgun Gothic"/>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2958FD"/>
    <w:pPr>
      <w:numPr>
        <w:ilvl w:val="1"/>
        <w:numId w:val="1"/>
      </w:numPr>
      <w:tabs>
        <w:tab w:val="clear" w:pos="426"/>
        <w:tab w:val="clear" w:pos="859"/>
        <w:tab w:val="num" w:pos="576"/>
      </w:tabs>
      <w:spacing w:before="180"/>
      <w:ind w:left="576"/>
      <w:outlineLvl w:val="1"/>
    </w:pPr>
    <w:rPr>
      <w:sz w:val="24"/>
    </w:rPr>
  </w:style>
  <w:style w:type="paragraph" w:styleId="30">
    <w:name w:val="heading 3"/>
    <w:aliases w:val="Title1,H3,h3,no break,Underrubrik2,Memo Heading 3,hello,Titre 3 Car,no break Car,H3 Car,Underrubrik2 Car,h3 Car,Memo Heading 3 Car,hello Car,Heading 3 Char Car,no break Char Car,H3 Char Car,Underrubrik2 Char Car,h3 Char Car"/>
    <w:basedOn w:val="a"/>
    <w:next w:val="a"/>
    <w:link w:val="31"/>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0"/>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0"/>
    <w:uiPriority w:val="9"/>
    <w:qFormat/>
    <w:rsid w:val="00B3114C"/>
    <w:pPr>
      <w:keepNext/>
      <w:spacing w:after="0"/>
      <w:outlineLvl w:val="5"/>
    </w:pPr>
    <w:rPr>
      <w:rFonts w:ascii="Calibri Light" w:eastAsia="宋体" w:hAnsi="Calibri Light" w:cs="宋体"/>
      <w:b/>
      <w:color w:val="C0C0C0"/>
      <w:sz w:val="24"/>
    </w:rPr>
  </w:style>
  <w:style w:type="paragraph" w:styleId="7">
    <w:name w:val="heading 7"/>
    <w:basedOn w:val="a"/>
    <w:next w:val="a"/>
    <w:link w:val="70"/>
    <w:uiPriority w:val="9"/>
    <w:unhideWhenUsed/>
    <w:qFormat/>
    <w:rsid w:val="00F75A62"/>
    <w:pPr>
      <w:keepNext/>
      <w:ind w:leftChars="700" w:left="700" w:hangingChars="200" w:hanging="2000"/>
      <w:outlineLvl w:val="6"/>
    </w:pPr>
  </w:style>
  <w:style w:type="paragraph" w:styleId="8">
    <w:name w:val="heading 8"/>
    <w:basedOn w:val="a"/>
    <w:next w:val="a"/>
    <w:link w:val="80"/>
    <w:uiPriority w:val="9"/>
    <w:qFormat/>
    <w:rsid w:val="00B3114C"/>
    <w:pPr>
      <w:keepNext/>
      <w:spacing w:after="120"/>
      <w:ind w:left="1985" w:hanging="1985"/>
      <w:outlineLvl w:val="7"/>
    </w:pPr>
    <w:rPr>
      <w:rFonts w:ascii="Calibri Light" w:eastAsia="宋体" w:hAnsi="Calibri Light" w:cs="宋体"/>
      <w:b/>
      <w:sz w:val="22"/>
    </w:rPr>
  </w:style>
  <w:style w:type="paragraph" w:styleId="9">
    <w:name w:val="heading 9"/>
    <w:basedOn w:val="a"/>
    <w:next w:val="a"/>
    <w:link w:val="90"/>
    <w:uiPriority w:val="9"/>
    <w:qFormat/>
    <w:rsid w:val="00B3114C"/>
    <w:pPr>
      <w:keepNext/>
      <w:spacing w:after="120"/>
      <w:ind w:left="1985" w:hanging="1985"/>
      <w:outlineLvl w:val="8"/>
    </w:pPr>
    <w:rPr>
      <w:rFonts w:ascii="Calibri Light" w:eastAsia="宋体" w:hAnsi="Calibri Light" w:cs="宋体"/>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2958FD"/>
    <w:rPr>
      <w:rFonts w:ascii="Arial" w:hAnsi="Arial"/>
      <w:sz w:val="32"/>
      <w:szCs w:val="32"/>
      <w:lang w:val="en-GB"/>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2958FD"/>
    <w:rPr>
      <w:rFonts w:ascii="Arial" w:hAnsi="Arial"/>
      <w:sz w:val="24"/>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6"/>
    <w:uiPriority w:val="34"/>
    <w:qFormat/>
    <w:rsid w:val="0072162A"/>
    <w:pPr>
      <w:ind w:leftChars="400" w:left="800"/>
    </w:pPr>
  </w:style>
  <w:style w:type="character" w:customStyle="1" w:styleId="31">
    <w:name w:val="标题 3 字符"/>
    <w:aliases w:val="Title1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link w:val="30"/>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aa"/>
    <w:uiPriority w:val="35"/>
    <w:unhideWhenUsed/>
    <w:qFormat/>
    <w:rsid w:val="00EC1D3E"/>
    <w:rPr>
      <w:b/>
      <w:bCs/>
    </w:rPr>
  </w:style>
  <w:style w:type="character" w:styleId="ab">
    <w:name w:val="Emphasis"/>
    <w:qFormat/>
    <w:rsid w:val="001A56C7"/>
    <w:rPr>
      <w:i/>
      <w:iCs/>
    </w:rPr>
  </w:style>
  <w:style w:type="character" w:styleId="ac">
    <w:name w:val="annotation reference"/>
    <w:qFormat/>
    <w:rsid w:val="001C6890"/>
    <w:rPr>
      <w:sz w:val="16"/>
      <w:szCs w:val="16"/>
    </w:rPr>
  </w:style>
  <w:style w:type="paragraph" w:styleId="ad">
    <w:name w:val="annotation text"/>
    <w:basedOn w:val="a"/>
    <w:link w:val="ae"/>
    <w:qFormat/>
    <w:rsid w:val="001C6890"/>
  </w:style>
  <w:style w:type="character" w:customStyle="1" w:styleId="ae">
    <w:name w:val="批注文字 字符"/>
    <w:link w:val="ad"/>
    <w:qFormat/>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批注主题 字符"/>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f1">
    <w:name w:val="footer"/>
    <w:basedOn w:val="a"/>
    <w:link w:val="af2"/>
    <w:rsid w:val="006B43E1"/>
    <w:pPr>
      <w:tabs>
        <w:tab w:val="center" w:pos="4680"/>
        <w:tab w:val="right" w:pos="9360"/>
      </w:tabs>
    </w:pPr>
  </w:style>
  <w:style w:type="character" w:customStyle="1" w:styleId="af2">
    <w:name w:val="页脚 字符"/>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link w:val="EQChar"/>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正文文本 字符"/>
    <w:aliases w:val="bt 字符"/>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af8">
    <w:name w:val="Normal (Web)"/>
    <w:basedOn w:val="a"/>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9">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a">
    <w:name w:val="Document Map"/>
    <w:basedOn w:val="a"/>
    <w:link w:val="afb"/>
    <w:semiHidden/>
    <w:unhideWhenUsed/>
    <w:rsid w:val="00475C77"/>
    <w:rPr>
      <w:rFonts w:ascii="Gulim" w:eastAsia="Gulim"/>
      <w:sz w:val="18"/>
      <w:szCs w:val="18"/>
    </w:rPr>
  </w:style>
  <w:style w:type="character" w:customStyle="1" w:styleId="afb">
    <w:name w:val="文档结构图 字符"/>
    <w:basedOn w:val="a0"/>
    <w:link w:val="afa"/>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a6">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c">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aa">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9"/>
    <w:uiPriority w:val="35"/>
    <w:rsid w:val="00BA4FAD"/>
    <w:rPr>
      <w:rFonts w:eastAsia="Malgun Gothic"/>
      <w:b/>
      <w:bCs/>
      <w:lang w:val="en-GB" w:eastAsia="en-US"/>
    </w:rPr>
  </w:style>
  <w:style w:type="character" w:styleId="afd">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0">
    <w:name w:val="标题 5 字符"/>
    <w:aliases w:val="h5 字符"/>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2"/>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2">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f4"/>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0">
    <w:name w:val="标题 7 字符"/>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60">
    <w:name w:val="标题 6 字符"/>
    <w:aliases w:val="h6 字符"/>
    <w:basedOn w:val="a0"/>
    <w:link w:val="6"/>
    <w:uiPriority w:val="9"/>
    <w:rsid w:val="00B3114C"/>
    <w:rPr>
      <w:rFonts w:ascii="Calibri Light" w:eastAsia="宋体" w:hAnsi="Calibri Light" w:cs="宋体"/>
      <w:b/>
      <w:color w:val="C0C0C0"/>
      <w:sz w:val="24"/>
      <w:lang w:val="en-GB" w:eastAsia="en-US"/>
    </w:rPr>
  </w:style>
  <w:style w:type="character" w:customStyle="1" w:styleId="80">
    <w:name w:val="标题 8 字符"/>
    <w:basedOn w:val="a0"/>
    <w:link w:val="8"/>
    <w:uiPriority w:val="9"/>
    <w:rsid w:val="00B3114C"/>
    <w:rPr>
      <w:rFonts w:ascii="Calibri Light" w:eastAsia="宋体" w:hAnsi="Calibri Light" w:cs="宋体"/>
      <w:b/>
      <w:sz w:val="22"/>
      <w:lang w:val="en-GB" w:eastAsia="en-US"/>
    </w:rPr>
  </w:style>
  <w:style w:type="character" w:customStyle="1" w:styleId="90">
    <w:name w:val="标题 9 字符"/>
    <w:basedOn w:val="a0"/>
    <w:link w:val="9"/>
    <w:uiPriority w:val="9"/>
    <w:rsid w:val="00B3114C"/>
    <w:rPr>
      <w:rFonts w:ascii="Calibri Light" w:eastAsia="宋体" w:hAnsi="Calibri Light" w:cs="宋体"/>
      <w:b/>
      <w:sz w:val="24"/>
      <w:lang w:val="en-GB" w:eastAsia="en-US"/>
    </w:rPr>
  </w:style>
  <w:style w:type="paragraph" w:customStyle="1" w:styleId="TP-change">
    <w:name w:val="TP-change"/>
    <w:basedOn w:val="a"/>
    <w:qFormat/>
    <w:rsid w:val="00B12C62"/>
    <w:pPr>
      <w:numPr>
        <w:numId w:val="9"/>
      </w:numPr>
      <w:spacing w:after="0"/>
      <w:jc w:val="center"/>
    </w:pPr>
    <w:rPr>
      <w:rFonts w:eastAsia="宋体"/>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e">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3">
    <w:name w:val="List Bullet 3"/>
    <w:basedOn w:val="a"/>
    <w:qFormat/>
    <w:rsid w:val="003C001B"/>
    <w:pPr>
      <w:numPr>
        <w:numId w:val="37"/>
      </w:numPr>
      <w:contextualSpacing/>
    </w:pPr>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26799-0C92-4FC6-A3BE-0B2910230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3905</Words>
  <Characters>22262</Characters>
  <Application>Microsoft Office Word</Application>
  <DocSecurity>0</DocSecurity>
  <Lines>185</Lines>
  <Paragraphs>52</Paragraphs>
  <ScaleCrop>false</ScaleCrop>
  <HeadingPairs>
    <vt:vector size="6" baseType="variant">
      <vt:variant>
        <vt:lpstr>Title</vt:lpstr>
      </vt:variant>
      <vt:variant>
        <vt:i4>1</vt:i4>
      </vt:variant>
      <vt:variant>
        <vt:lpstr>标题</vt:lpstr>
      </vt:variant>
      <vt:variant>
        <vt:i4>19</vt:i4>
      </vt:variant>
      <vt:variant>
        <vt:lpstr>제목</vt:lpstr>
      </vt:variant>
      <vt:variant>
        <vt:i4>1</vt:i4>
      </vt:variant>
    </vt:vector>
  </HeadingPairs>
  <TitlesOfParts>
    <vt:vector size="21" baseType="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lpstr>3GPP TSG RAN WG1 #55</vt:lpstr>
    </vt:vector>
  </TitlesOfParts>
  <Company>S</Company>
  <LinksUpToDate>false</LinksUpToDate>
  <CharactersWithSpaces>26115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cp:lastModifiedBy>
  <cp:revision>3</cp:revision>
  <cp:lastPrinted>2012-03-15T10:36:00Z</cp:lastPrinted>
  <dcterms:created xsi:type="dcterms:W3CDTF">2023-02-17T15:58:00Z</dcterms:created>
  <dcterms:modified xsi:type="dcterms:W3CDTF">2023-02-17T16:04:00Z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